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commentsIds.xml" ContentType="application/vnd.openxmlformats-officedocument.wordprocessingml.commentsIds+xml"/>
  <Override PartName="/word/commentsExtended.xml" ContentType="application/vnd.openxmlformats-officedocument.wordprocessingml.commentsExtended+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1374E" w:rsidP="00904F37" w:rsidRDefault="00904F37" w14:paraId="40B8C83A" w14:textId="10830B19">
      <w:pPr>
        <w:jc w:val="right"/>
        <w:rPr>
          <w:rFonts w:ascii="Times New Roman" w:hAnsi="Times New Roman" w:cs="Times New Roman"/>
        </w:rPr>
      </w:pPr>
      <w:r>
        <w:rPr>
          <w:rFonts w:ascii="Times New Roman" w:hAnsi="Times New Roman" w:cs="Times New Roman"/>
        </w:rPr>
        <w:t>EELNÕU</w:t>
      </w:r>
    </w:p>
    <w:p w:rsidR="00904F37" w:rsidP="00904F37" w:rsidRDefault="00A814AB" w14:paraId="4CF60204" w14:textId="67520FB8">
      <w:pPr>
        <w:jc w:val="right"/>
        <w:rPr>
          <w:rFonts w:ascii="Times New Roman" w:hAnsi="Times New Roman" w:cs="Times New Roman"/>
        </w:rPr>
      </w:pPr>
      <w:r>
        <w:rPr>
          <w:rFonts w:ascii="Times New Roman" w:hAnsi="Times New Roman" w:cs="Times New Roman"/>
        </w:rPr>
        <w:t>0</w:t>
      </w:r>
      <w:r w:rsidR="003F504B">
        <w:rPr>
          <w:rFonts w:ascii="Times New Roman" w:hAnsi="Times New Roman" w:cs="Times New Roman"/>
        </w:rPr>
        <w:t>5</w:t>
      </w:r>
      <w:r w:rsidR="00904F37">
        <w:rPr>
          <w:rFonts w:ascii="Times New Roman" w:hAnsi="Times New Roman" w:cs="Times New Roman"/>
        </w:rPr>
        <w:t>.0</w:t>
      </w:r>
      <w:r>
        <w:rPr>
          <w:rFonts w:ascii="Times New Roman" w:hAnsi="Times New Roman" w:cs="Times New Roman"/>
        </w:rPr>
        <w:t>9</w:t>
      </w:r>
      <w:r w:rsidR="00904F37">
        <w:rPr>
          <w:rFonts w:ascii="Times New Roman" w:hAnsi="Times New Roman" w:cs="Times New Roman"/>
        </w:rPr>
        <w:t>.2025</w:t>
      </w:r>
    </w:p>
    <w:p w:rsidR="00904F37" w:rsidP="00986E5B" w:rsidRDefault="00904F37" w14:paraId="57421045" w14:textId="77777777">
      <w:pPr>
        <w:jc w:val="both"/>
        <w:rPr>
          <w:rFonts w:ascii="Times New Roman" w:hAnsi="Times New Roman" w:cs="Times New Roman"/>
        </w:rPr>
      </w:pPr>
    </w:p>
    <w:p w:rsidR="00904F37" w:rsidP="00904F37" w:rsidRDefault="6C82CA74" w14:paraId="1D170E32" w14:textId="3EAE823A">
      <w:pPr>
        <w:jc w:val="center"/>
        <w:rPr>
          <w:rFonts w:ascii="Times New Roman" w:hAnsi="Times New Roman" w:cs="Times New Roman"/>
          <w:b/>
          <w:bCs/>
          <w:sz w:val="32"/>
          <w:szCs w:val="32"/>
        </w:rPr>
      </w:pPr>
      <w:r w:rsidRPr="07BB400C">
        <w:rPr>
          <w:rFonts w:ascii="Times New Roman" w:hAnsi="Times New Roman" w:cs="Times New Roman"/>
          <w:b/>
          <w:bCs/>
          <w:sz w:val="32"/>
          <w:szCs w:val="32"/>
        </w:rPr>
        <w:t xml:space="preserve">Alkoholiseaduse </w:t>
      </w:r>
      <w:r w:rsidRPr="07BB400C" w:rsidR="06AF0055">
        <w:rPr>
          <w:rFonts w:ascii="Times New Roman" w:hAnsi="Times New Roman" w:cs="Times New Roman"/>
          <w:b/>
          <w:bCs/>
          <w:sz w:val="32"/>
          <w:szCs w:val="32"/>
        </w:rPr>
        <w:t>ja teiste seaduste muutmise seadus</w:t>
      </w:r>
      <w:r w:rsidRPr="07BB400C" w:rsidR="147E16CE">
        <w:rPr>
          <w:rFonts w:ascii="Times New Roman" w:hAnsi="Times New Roman" w:cs="Times New Roman"/>
          <w:b/>
          <w:bCs/>
          <w:sz w:val="32"/>
          <w:szCs w:val="32"/>
        </w:rPr>
        <w:t xml:space="preserve"> (</w:t>
      </w:r>
      <w:r w:rsidRPr="07BB400C" w:rsidR="31B59288">
        <w:rPr>
          <w:rFonts w:ascii="Times New Roman" w:hAnsi="Times New Roman" w:cs="Times New Roman"/>
          <w:b/>
          <w:bCs/>
          <w:sz w:val="32"/>
          <w:szCs w:val="32"/>
        </w:rPr>
        <w:t>bürokraatia vähendamine</w:t>
      </w:r>
      <w:r w:rsidRPr="07BB400C" w:rsidR="2A1EC27A">
        <w:rPr>
          <w:rFonts w:ascii="Times New Roman" w:hAnsi="Times New Roman" w:cs="Times New Roman"/>
          <w:b/>
          <w:bCs/>
          <w:sz w:val="32"/>
          <w:szCs w:val="32"/>
        </w:rPr>
        <w:t>)</w:t>
      </w:r>
    </w:p>
    <w:p w:rsidR="00904F37" w:rsidP="006E7DC3" w:rsidRDefault="00904F37" w14:paraId="04089C7F" w14:textId="77777777">
      <w:pPr>
        <w:jc w:val="both"/>
        <w:rPr>
          <w:rFonts w:ascii="Times New Roman" w:hAnsi="Times New Roman" w:cs="Times New Roman"/>
          <w:b w:val="1"/>
          <w:bCs w:val="1"/>
        </w:rPr>
      </w:pPr>
      <w:commentRangeStart w:id="1776207405"/>
      <w:commentRangeEnd w:id="1776207405"/>
      <w:r>
        <w:rPr>
          <w:rStyle w:val="CommentReference"/>
        </w:rPr>
        <w:commentReference w:id="1776207405"/>
      </w:r>
    </w:p>
    <w:p w:rsidR="00786B3F" w:rsidP="00904F37" w:rsidRDefault="00786B3F" w14:paraId="01D57C71" w14:textId="790AFB23">
      <w:pPr>
        <w:jc w:val="both"/>
        <w:rPr>
          <w:rFonts w:ascii="Times New Roman" w:hAnsi="Times New Roman" w:cs="Times New Roman"/>
          <w:b/>
          <w:bCs/>
        </w:rPr>
      </w:pPr>
      <w:r>
        <w:rPr>
          <w:rFonts w:ascii="Times New Roman" w:hAnsi="Times New Roman" w:cs="Times New Roman"/>
          <w:b/>
          <w:bCs/>
        </w:rPr>
        <w:t>§ 1. Alkoholiseaduse muutmine</w:t>
      </w:r>
    </w:p>
    <w:p w:rsidR="006573CE" w:rsidP="00904F37" w:rsidRDefault="006573CE" w14:paraId="1694529C" w14:textId="77777777">
      <w:pPr>
        <w:jc w:val="both"/>
        <w:rPr>
          <w:rFonts w:ascii="Times New Roman" w:hAnsi="Times New Roman" w:cs="Times New Roman"/>
        </w:rPr>
      </w:pPr>
    </w:p>
    <w:p w:rsidR="00786B3F" w:rsidP="00904F37" w:rsidRDefault="00786B3F" w14:paraId="0B60A6D3" w14:textId="20660D93">
      <w:pPr>
        <w:jc w:val="both"/>
        <w:rPr>
          <w:rFonts w:ascii="Times New Roman" w:hAnsi="Times New Roman" w:cs="Times New Roman"/>
        </w:rPr>
      </w:pPr>
      <w:r>
        <w:rPr>
          <w:rFonts w:ascii="Times New Roman" w:hAnsi="Times New Roman" w:cs="Times New Roman"/>
        </w:rPr>
        <w:t>Alkoholiseaduses tehakse järgmised muudatused:</w:t>
      </w:r>
      <w:r w:rsidR="00FC1447">
        <w:rPr>
          <w:rFonts w:ascii="Times New Roman" w:hAnsi="Times New Roman" w:cs="Times New Roman"/>
        </w:rPr>
        <w:t xml:space="preserve"> </w:t>
      </w:r>
    </w:p>
    <w:p w:rsidR="00786B3F" w:rsidP="00904F37" w:rsidRDefault="00786B3F" w14:paraId="3368B0E9" w14:textId="77777777">
      <w:pPr>
        <w:jc w:val="both"/>
        <w:rPr>
          <w:rFonts w:ascii="Times New Roman" w:hAnsi="Times New Roman" w:cs="Times New Roman"/>
        </w:rPr>
      </w:pPr>
    </w:p>
    <w:p w:rsidR="00786B3F" w:rsidP="00904F37" w:rsidRDefault="00786B3F" w14:paraId="7936C680" w14:textId="6FDC51E3">
      <w:pPr>
        <w:jc w:val="both"/>
        <w:rPr>
          <w:rFonts w:ascii="Times New Roman" w:hAnsi="Times New Roman" w:cs="Times New Roman"/>
        </w:rPr>
      </w:pPr>
      <w:r w:rsidRPr="00A97269">
        <w:rPr>
          <w:rFonts w:ascii="Times New Roman" w:hAnsi="Times New Roman" w:cs="Times New Roman"/>
          <w:b/>
          <w:bCs/>
        </w:rPr>
        <w:t>1)</w:t>
      </w:r>
      <w:r>
        <w:rPr>
          <w:rFonts w:ascii="Times New Roman" w:hAnsi="Times New Roman" w:cs="Times New Roman"/>
        </w:rPr>
        <w:t xml:space="preserve"> paragrahvi 40 lõike 1 punkt 12 muudetakse ja sõnastatakse järgmiselt:</w:t>
      </w:r>
    </w:p>
    <w:p w:rsidR="006573CE" w:rsidP="00904F37" w:rsidRDefault="006573CE" w14:paraId="6F0449C1" w14:textId="77777777">
      <w:pPr>
        <w:jc w:val="both"/>
        <w:rPr>
          <w:rFonts w:ascii="Times New Roman" w:hAnsi="Times New Roman" w:cs="Times New Roman"/>
        </w:rPr>
      </w:pPr>
    </w:p>
    <w:p w:rsidR="00A97269" w:rsidP="00904F37" w:rsidRDefault="00A97269" w14:paraId="056163A4" w14:textId="5ED36631">
      <w:pPr>
        <w:jc w:val="both"/>
        <w:rPr>
          <w:rFonts w:ascii="Times New Roman" w:hAnsi="Times New Roman" w:cs="Times New Roman"/>
        </w:rPr>
      </w:pPr>
      <w:r>
        <w:rPr>
          <w:rFonts w:ascii="Times New Roman" w:hAnsi="Times New Roman" w:cs="Times New Roman"/>
        </w:rPr>
        <w:t>„12) e-kaubanduses.“;</w:t>
      </w:r>
    </w:p>
    <w:p w:rsidR="000E35FE" w:rsidP="00904F37" w:rsidRDefault="000E35FE" w14:paraId="3E208492" w14:textId="77777777">
      <w:pPr>
        <w:jc w:val="both"/>
        <w:rPr>
          <w:rFonts w:ascii="Times New Roman" w:hAnsi="Times New Roman" w:cs="Times New Roman"/>
        </w:rPr>
      </w:pPr>
    </w:p>
    <w:p w:rsidRPr="000E35FE" w:rsidR="000E35FE" w:rsidP="00904F37" w:rsidRDefault="000E35FE" w14:paraId="7123B172" w14:textId="4588804B">
      <w:pPr>
        <w:jc w:val="both"/>
        <w:rPr>
          <w:rFonts w:ascii="Times New Roman" w:hAnsi="Times New Roman" w:cs="Times New Roman"/>
        </w:rPr>
      </w:pPr>
      <w:r w:rsidRPr="000E35FE">
        <w:rPr>
          <w:rFonts w:ascii="Times New Roman" w:hAnsi="Times New Roman" w:cs="Times New Roman"/>
          <w:b/>
          <w:bCs/>
        </w:rPr>
        <w:t>2)</w:t>
      </w:r>
      <w:r>
        <w:rPr>
          <w:rFonts w:ascii="Times New Roman" w:hAnsi="Times New Roman" w:cs="Times New Roman"/>
        </w:rPr>
        <w:t xml:space="preserve"> paragrahv</w:t>
      </w:r>
      <w:r w:rsidR="0016023E">
        <w:rPr>
          <w:rFonts w:ascii="Times New Roman" w:hAnsi="Times New Roman" w:cs="Times New Roman"/>
        </w:rPr>
        <w:t>i</w:t>
      </w:r>
      <w:r>
        <w:rPr>
          <w:rFonts w:ascii="Times New Roman" w:hAnsi="Times New Roman" w:cs="Times New Roman"/>
        </w:rPr>
        <w:t xml:space="preserve"> 40 lõi</w:t>
      </w:r>
      <w:r w:rsidR="0016023E">
        <w:rPr>
          <w:rFonts w:ascii="Times New Roman" w:hAnsi="Times New Roman" w:cs="Times New Roman"/>
        </w:rPr>
        <w:t>ke</w:t>
      </w:r>
      <w:r>
        <w:rPr>
          <w:rFonts w:ascii="Times New Roman" w:hAnsi="Times New Roman" w:cs="Times New Roman"/>
        </w:rPr>
        <w:t xml:space="preserve"> 1</w:t>
      </w:r>
      <w:r>
        <w:rPr>
          <w:rFonts w:ascii="Times New Roman" w:hAnsi="Times New Roman" w:cs="Times New Roman"/>
          <w:vertAlign w:val="superscript"/>
        </w:rPr>
        <w:t>2</w:t>
      </w:r>
      <w:r>
        <w:rPr>
          <w:rFonts w:ascii="Times New Roman" w:hAnsi="Times New Roman" w:cs="Times New Roman"/>
        </w:rPr>
        <w:t xml:space="preserve"> </w:t>
      </w:r>
      <w:r w:rsidR="000F676F">
        <w:rPr>
          <w:rFonts w:ascii="Times New Roman" w:hAnsi="Times New Roman" w:cs="Times New Roman"/>
        </w:rPr>
        <w:t xml:space="preserve">teises lauses </w:t>
      </w:r>
      <w:r w:rsidR="0016023E">
        <w:rPr>
          <w:rFonts w:ascii="Times New Roman" w:hAnsi="Times New Roman" w:cs="Times New Roman"/>
        </w:rPr>
        <w:t>asendatakse sõnad „asub kassaaparaat“ sõnadega „tehing fikseeritakse“;</w:t>
      </w:r>
    </w:p>
    <w:p w:rsidR="00786B3F" w:rsidP="00904F37" w:rsidRDefault="00786B3F" w14:paraId="12B978B1" w14:textId="77777777">
      <w:pPr>
        <w:jc w:val="both"/>
        <w:rPr>
          <w:rFonts w:ascii="Times New Roman" w:hAnsi="Times New Roman" w:cs="Times New Roman"/>
        </w:rPr>
      </w:pPr>
    </w:p>
    <w:p w:rsidR="00786B3F" w:rsidP="00904F37" w:rsidRDefault="000E35FE" w14:paraId="10D2D809" w14:textId="271D1904">
      <w:pPr>
        <w:jc w:val="both"/>
        <w:rPr>
          <w:rFonts w:ascii="Times New Roman" w:hAnsi="Times New Roman" w:cs="Times New Roman"/>
        </w:rPr>
      </w:pPr>
      <w:r>
        <w:rPr>
          <w:rFonts w:ascii="Times New Roman" w:hAnsi="Times New Roman" w:cs="Times New Roman"/>
          <w:b/>
          <w:bCs/>
        </w:rPr>
        <w:t>3</w:t>
      </w:r>
      <w:r w:rsidRPr="00786B3F" w:rsidR="00786B3F">
        <w:rPr>
          <w:rFonts w:ascii="Times New Roman" w:hAnsi="Times New Roman" w:cs="Times New Roman"/>
          <w:b/>
          <w:bCs/>
        </w:rPr>
        <w:t>)</w:t>
      </w:r>
      <w:r w:rsidR="00786B3F">
        <w:rPr>
          <w:rFonts w:ascii="Times New Roman" w:hAnsi="Times New Roman" w:cs="Times New Roman"/>
        </w:rPr>
        <w:t xml:space="preserve"> paragrahvi 41 lõiget 3 täiendatakse kolmanda lausega järgmises sõnastuses:</w:t>
      </w:r>
    </w:p>
    <w:p w:rsidR="006573CE" w:rsidP="00904F37" w:rsidRDefault="006573CE" w14:paraId="4C92605C" w14:textId="77777777">
      <w:pPr>
        <w:jc w:val="both"/>
        <w:rPr>
          <w:rFonts w:ascii="Times New Roman" w:hAnsi="Times New Roman" w:cs="Times New Roman"/>
        </w:rPr>
      </w:pPr>
    </w:p>
    <w:p w:rsidR="00786B3F" w:rsidP="00904F37" w:rsidRDefault="5364E2AD" w14:paraId="6E15660E" w14:textId="223A56B1">
      <w:pPr>
        <w:jc w:val="both"/>
        <w:rPr>
          <w:rFonts w:ascii="Times New Roman" w:hAnsi="Times New Roman" w:eastAsia="Times New Roman" w:cs="Times New Roman"/>
        </w:rPr>
      </w:pPr>
      <w:r w:rsidRPr="07BB400C">
        <w:rPr>
          <w:rFonts w:ascii="Times New Roman" w:hAnsi="Times New Roman" w:cs="Times New Roman"/>
        </w:rPr>
        <w:t>„</w:t>
      </w:r>
      <w:r w:rsidRPr="07BB400C">
        <w:rPr>
          <w:rFonts w:ascii="Times New Roman" w:hAnsi="Times New Roman" w:eastAsia="Times New Roman" w:cs="Times New Roman"/>
        </w:rPr>
        <w:t xml:space="preserve">Müügisaali nõue ei kohaldu alkohoolse joogi jaemüügile e-kaubanduses, toitlustusettevõttes </w:t>
      </w:r>
      <w:r w:rsidR="0078225D">
        <w:rPr>
          <w:rFonts w:ascii="Times New Roman" w:hAnsi="Times New Roman" w:eastAsia="Times New Roman" w:cs="Times New Roman"/>
        </w:rPr>
        <w:t>või</w:t>
      </w:r>
      <w:r w:rsidRPr="07BB400C">
        <w:rPr>
          <w:rFonts w:ascii="Times New Roman" w:hAnsi="Times New Roman" w:eastAsia="Times New Roman" w:cs="Times New Roman"/>
        </w:rPr>
        <w:t xml:space="preserve"> avalikul üritusel.“;</w:t>
      </w:r>
    </w:p>
    <w:p w:rsidR="00786B3F" w:rsidP="00904F37" w:rsidRDefault="00786B3F" w14:paraId="46EB811A" w14:textId="77777777">
      <w:pPr>
        <w:jc w:val="both"/>
        <w:rPr>
          <w:rFonts w:ascii="Times New Roman" w:hAnsi="Times New Roman" w:eastAsia="Times New Roman" w:cs="Times New Roman"/>
        </w:rPr>
      </w:pPr>
    </w:p>
    <w:p w:rsidR="00786B3F" w:rsidP="00904F37" w:rsidRDefault="000E35FE" w14:paraId="3814150C" w14:textId="439A421B">
      <w:pPr>
        <w:jc w:val="both"/>
        <w:rPr>
          <w:rFonts w:ascii="Times New Roman" w:hAnsi="Times New Roman" w:eastAsia="Times New Roman" w:cs="Times New Roman"/>
        </w:rPr>
      </w:pPr>
      <w:r>
        <w:rPr>
          <w:rFonts w:ascii="Times New Roman" w:hAnsi="Times New Roman" w:eastAsia="Times New Roman" w:cs="Times New Roman"/>
          <w:b/>
          <w:bCs/>
        </w:rPr>
        <w:t>4</w:t>
      </w:r>
      <w:r w:rsidRPr="00875CC6" w:rsidR="00786B3F">
        <w:rPr>
          <w:rFonts w:ascii="Times New Roman" w:hAnsi="Times New Roman" w:eastAsia="Times New Roman" w:cs="Times New Roman"/>
          <w:b/>
          <w:bCs/>
        </w:rPr>
        <w:t>)</w:t>
      </w:r>
      <w:r w:rsidR="00786B3F">
        <w:rPr>
          <w:rFonts w:ascii="Times New Roman" w:hAnsi="Times New Roman" w:eastAsia="Times New Roman" w:cs="Times New Roman"/>
        </w:rPr>
        <w:t xml:space="preserve"> </w:t>
      </w:r>
      <w:r w:rsidR="00A97269">
        <w:rPr>
          <w:rFonts w:ascii="Times New Roman" w:hAnsi="Times New Roman" w:eastAsia="Times New Roman" w:cs="Times New Roman"/>
        </w:rPr>
        <w:t xml:space="preserve">paragrahv 44 muudetakse ja </w:t>
      </w:r>
      <w:r w:rsidR="00875CC6">
        <w:rPr>
          <w:rFonts w:ascii="Times New Roman" w:hAnsi="Times New Roman" w:eastAsia="Times New Roman" w:cs="Times New Roman"/>
        </w:rPr>
        <w:t>sõnastatakse järgmiselt:</w:t>
      </w:r>
    </w:p>
    <w:p w:rsidR="006573CE" w:rsidP="00904F37" w:rsidRDefault="006573CE" w14:paraId="10AD672E" w14:textId="77777777">
      <w:pPr>
        <w:jc w:val="both"/>
        <w:rPr>
          <w:rFonts w:ascii="Times New Roman" w:hAnsi="Times New Roman" w:cs="Times New Roman"/>
        </w:rPr>
      </w:pPr>
    </w:p>
    <w:p w:rsidRPr="00875CC6" w:rsidR="00875CC6" w:rsidP="00904F37" w:rsidRDefault="00875CC6" w14:paraId="05DD113F" w14:textId="15F39F46">
      <w:pPr>
        <w:jc w:val="both"/>
        <w:rPr>
          <w:rFonts w:ascii="Times New Roman" w:hAnsi="Times New Roman" w:cs="Times New Roman"/>
          <w:b/>
          <w:bCs/>
        </w:rPr>
      </w:pPr>
      <w:r>
        <w:rPr>
          <w:rFonts w:ascii="Times New Roman" w:hAnsi="Times New Roman" w:cs="Times New Roman"/>
        </w:rPr>
        <w:t>„</w:t>
      </w:r>
      <w:r w:rsidRPr="00875CC6">
        <w:rPr>
          <w:rFonts w:ascii="Times New Roman" w:hAnsi="Times New Roman" w:cs="Times New Roman"/>
          <w:b/>
          <w:bCs/>
        </w:rPr>
        <w:t>§ 44. Tehingu fikseerimi</w:t>
      </w:r>
      <w:r w:rsidR="0078225D">
        <w:rPr>
          <w:rFonts w:ascii="Times New Roman" w:hAnsi="Times New Roman" w:cs="Times New Roman"/>
          <w:b/>
          <w:bCs/>
        </w:rPr>
        <w:t>n</w:t>
      </w:r>
      <w:r w:rsidRPr="00875CC6">
        <w:rPr>
          <w:rFonts w:ascii="Times New Roman" w:hAnsi="Times New Roman" w:cs="Times New Roman"/>
          <w:b/>
          <w:bCs/>
        </w:rPr>
        <w:t>e</w:t>
      </w:r>
    </w:p>
    <w:p w:rsidR="008B0422" w:rsidP="00904F37" w:rsidRDefault="008B0422" w14:paraId="7DA5BA03" w14:textId="77777777">
      <w:pPr>
        <w:jc w:val="both"/>
        <w:rPr>
          <w:rFonts w:ascii="Times New Roman" w:hAnsi="Times New Roman" w:eastAsia="Times New Roman" w:cs="Times New Roman"/>
        </w:rPr>
      </w:pPr>
    </w:p>
    <w:p w:rsidR="00786B3F" w:rsidP="00904F37" w:rsidRDefault="6876C6CF" w14:paraId="6E54691C" w14:textId="134315B0">
      <w:pPr>
        <w:jc w:val="both"/>
        <w:rPr>
          <w:rFonts w:ascii="Times New Roman" w:hAnsi="Times New Roman" w:eastAsia="Times New Roman" w:cs="Times New Roman"/>
        </w:rPr>
      </w:pPr>
      <w:r w:rsidRPr="07BB400C">
        <w:rPr>
          <w:rFonts w:ascii="Times New Roman" w:hAnsi="Times New Roman" w:eastAsia="Times New Roman" w:cs="Times New Roman"/>
        </w:rPr>
        <w:t>Alkohoolse joogi jaemüük kaupluses ja toitlustusettevõttes on lubatud, kui kellaja täpsusega fikseeritakse kirjalikku taasesitamist võimaldavas vormis alkohoolse joogi jaemüügi tehing.“;</w:t>
      </w:r>
    </w:p>
    <w:p w:rsidR="00D56E2D" w:rsidP="00904F37" w:rsidRDefault="00D56E2D" w14:paraId="16BE84AE" w14:textId="77777777">
      <w:pPr>
        <w:jc w:val="both"/>
        <w:rPr>
          <w:rFonts w:ascii="Times New Roman" w:hAnsi="Times New Roman" w:eastAsia="Times New Roman" w:cs="Times New Roman"/>
        </w:rPr>
      </w:pPr>
    </w:p>
    <w:p w:rsidR="00B83736" w:rsidP="00904F37" w:rsidRDefault="00D56E2D" w14:paraId="375CBD0C" w14:textId="37EC4563">
      <w:pPr>
        <w:jc w:val="both"/>
        <w:rPr>
          <w:rFonts w:ascii="Times New Roman" w:hAnsi="Times New Roman" w:eastAsia="Times New Roman" w:cs="Times New Roman"/>
        </w:rPr>
      </w:pPr>
      <w:r w:rsidRPr="00D56E2D">
        <w:rPr>
          <w:rFonts w:ascii="Times New Roman" w:hAnsi="Times New Roman" w:eastAsia="Times New Roman" w:cs="Times New Roman"/>
          <w:b/>
          <w:bCs/>
        </w:rPr>
        <w:t>5)</w:t>
      </w:r>
      <w:r>
        <w:rPr>
          <w:rFonts w:ascii="Times New Roman" w:hAnsi="Times New Roman" w:eastAsia="Times New Roman" w:cs="Times New Roman"/>
        </w:rPr>
        <w:t xml:space="preserve"> </w:t>
      </w:r>
      <w:r w:rsidR="00B83736">
        <w:rPr>
          <w:rFonts w:ascii="Times New Roman" w:hAnsi="Times New Roman" w:eastAsia="Times New Roman" w:cs="Times New Roman"/>
        </w:rPr>
        <w:t>paragrahvi 47 lõige 3 muudetakse ja sõnastatakse järgmiselt:</w:t>
      </w:r>
    </w:p>
    <w:p w:rsidR="006573CE" w:rsidP="00904F37" w:rsidRDefault="006573CE" w14:paraId="4761CB5E" w14:textId="77777777">
      <w:pPr>
        <w:jc w:val="both"/>
        <w:rPr>
          <w:rFonts w:ascii="Times New Roman" w:hAnsi="Times New Roman" w:eastAsia="Times New Roman" w:cs="Times New Roman"/>
        </w:rPr>
      </w:pPr>
    </w:p>
    <w:p w:rsidRPr="00D56E2D" w:rsidR="00D56E2D" w:rsidP="6D5F3DFB" w:rsidRDefault="3D121C2C" w14:paraId="3C2B9B43" w14:textId="77230BA6">
      <w:pPr>
        <w:jc w:val="both"/>
        <w:rPr>
          <w:rFonts w:ascii="Times New Roman" w:hAnsi="Times New Roman" w:eastAsia="Times New Roman" w:cs="Times New Roman"/>
        </w:rPr>
      </w:pPr>
      <w:r w:rsidRPr="6D5F3DFB" w:rsidR="3D121C2C">
        <w:rPr>
          <w:rFonts w:ascii="Times New Roman" w:hAnsi="Times New Roman" w:eastAsia="Times New Roman" w:cs="Times New Roman"/>
        </w:rPr>
        <w:t>„</w:t>
      </w:r>
      <w:commentRangeStart w:id="1246670107"/>
      <w:r w:rsidRPr="6D5F3DFB" w:rsidR="3D121C2C">
        <w:rPr>
          <w:rFonts w:ascii="Times New Roman" w:hAnsi="Times New Roman" w:eastAsia="Times New Roman" w:cs="Times New Roman"/>
        </w:rPr>
        <w:t>(3)</w:t>
      </w:r>
      <w:commentRangeEnd w:id="1246670107"/>
      <w:r>
        <w:rPr>
          <w:rStyle w:val="CommentReference"/>
        </w:rPr>
        <w:commentReference w:id="1246670107"/>
      </w:r>
      <w:r w:rsidRPr="6D5F3DFB" w:rsidR="3D121C2C">
        <w:rPr>
          <w:rFonts w:ascii="Times New Roman" w:hAnsi="Times New Roman" w:eastAsia="Times New Roman" w:cs="Times New Roman"/>
        </w:rPr>
        <w:t xml:space="preserve"> </w:t>
      </w:r>
      <w:r w:rsidRPr="6D5F3DFB" w:rsidR="68618A26">
        <w:rPr>
          <w:rFonts w:ascii="Times New Roman" w:hAnsi="Times New Roman" w:eastAsia="Times New Roman" w:cs="Times New Roman"/>
        </w:rPr>
        <w:t>Enne a</w:t>
      </w:r>
      <w:r w:rsidRPr="6D5F3DFB" w:rsidR="3D121C2C">
        <w:rPr>
          <w:rFonts w:ascii="Times New Roman" w:hAnsi="Times New Roman" w:eastAsia="Times New Roman" w:cs="Times New Roman"/>
        </w:rPr>
        <w:t>lkohoolse joogi valduse üleandmis</w:t>
      </w:r>
      <w:r w:rsidRPr="6D5F3DFB" w:rsidR="68618A26">
        <w:rPr>
          <w:rFonts w:ascii="Times New Roman" w:hAnsi="Times New Roman" w:eastAsia="Times New Roman" w:cs="Times New Roman"/>
        </w:rPr>
        <w:t>t</w:t>
      </w:r>
      <w:r w:rsidRPr="6D5F3DFB" w:rsidR="3D121C2C">
        <w:rPr>
          <w:rFonts w:ascii="Times New Roman" w:hAnsi="Times New Roman" w:eastAsia="Times New Roman" w:cs="Times New Roman"/>
        </w:rPr>
        <w:t xml:space="preserve"> peab senine valdaja tuvastama</w:t>
      </w:r>
      <w:r w:rsidRPr="6D5F3DFB" w:rsidR="6667CA1E">
        <w:rPr>
          <w:rFonts w:ascii="Times New Roman" w:hAnsi="Times New Roman" w:eastAsia="Times New Roman" w:cs="Times New Roman"/>
        </w:rPr>
        <w:t>, et</w:t>
      </w:r>
      <w:r w:rsidRPr="6D5F3DFB" w:rsidR="3D121C2C">
        <w:rPr>
          <w:rFonts w:ascii="Times New Roman" w:hAnsi="Times New Roman" w:eastAsia="Times New Roman" w:cs="Times New Roman"/>
        </w:rPr>
        <w:t xml:space="preserve"> valduse omandaja </w:t>
      </w:r>
      <w:r w:rsidRPr="6D5F3DFB" w:rsidR="08A56D74">
        <w:rPr>
          <w:rFonts w:ascii="Times New Roman" w:hAnsi="Times New Roman" w:eastAsia="Times New Roman" w:cs="Times New Roman"/>
        </w:rPr>
        <w:t>on täisealine</w:t>
      </w:r>
      <w:r w:rsidRPr="6D5F3DFB" w:rsidR="009C61B4">
        <w:rPr>
          <w:rFonts w:ascii="Times New Roman" w:hAnsi="Times New Roman" w:eastAsia="Times New Roman" w:cs="Times New Roman"/>
        </w:rPr>
        <w:t>,</w:t>
      </w:r>
      <w:r w:rsidRPr="6D5F3DFB" w:rsidR="3D121C2C">
        <w:rPr>
          <w:rFonts w:ascii="Times New Roman" w:hAnsi="Times New Roman" w:eastAsia="Times New Roman" w:cs="Times New Roman"/>
        </w:rPr>
        <w:t xml:space="preserve"> isikut tõendava dokumendi alusel</w:t>
      </w:r>
      <w:r w:rsidRPr="6D5F3DFB" w:rsidR="00D7028C">
        <w:rPr>
          <w:rFonts w:ascii="Times New Roman" w:hAnsi="Times New Roman" w:eastAsia="Times New Roman" w:cs="Times New Roman"/>
        </w:rPr>
        <w:t>, mis</w:t>
      </w:r>
      <w:r w:rsidRPr="6D5F3DFB" w:rsidR="3D121C2C">
        <w:rPr>
          <w:rFonts w:ascii="Times New Roman" w:hAnsi="Times New Roman" w:eastAsia="Times New Roman" w:cs="Times New Roman"/>
        </w:rPr>
        <w:t xml:space="preserve"> vasta</w:t>
      </w:r>
      <w:r w:rsidRPr="6D5F3DFB" w:rsidR="00FC75D0">
        <w:rPr>
          <w:rFonts w:ascii="Times New Roman" w:hAnsi="Times New Roman" w:eastAsia="Times New Roman" w:cs="Times New Roman"/>
        </w:rPr>
        <w:t>b</w:t>
      </w:r>
      <w:r w:rsidRPr="6D5F3DFB" w:rsidR="3D121C2C">
        <w:rPr>
          <w:rFonts w:ascii="Times New Roman" w:hAnsi="Times New Roman" w:eastAsia="Times New Roman" w:cs="Times New Roman"/>
        </w:rPr>
        <w:t xml:space="preserve"> isikut tõendavate dokumentide seadusele</w:t>
      </w:r>
      <w:r w:rsidRPr="6D5F3DFB" w:rsidR="3D121C2C">
        <w:rPr>
          <w:rFonts w:ascii="Times New Roman" w:hAnsi="Times New Roman" w:eastAsia="Times New Roman" w:cs="Times New Roman"/>
        </w:rPr>
        <w:t>,</w:t>
      </w:r>
      <w:r w:rsidRPr="6D5F3DFB" w:rsidR="3D121C2C">
        <w:rPr>
          <w:rFonts w:ascii="Times New Roman" w:hAnsi="Times New Roman" w:eastAsia="Times New Roman" w:cs="Times New Roman"/>
        </w:rPr>
        <w:t xml:space="preserve"> või </w:t>
      </w:r>
      <w:r w:rsidRPr="6D5F3DFB" w:rsidR="00D7028C">
        <w:rPr>
          <w:rFonts w:ascii="Times New Roman" w:hAnsi="Times New Roman" w:eastAsia="Times New Roman" w:cs="Times New Roman"/>
        </w:rPr>
        <w:t>e</w:t>
      </w:r>
      <w:r w:rsidRPr="6D5F3DFB" w:rsidR="00D7028C">
        <w:rPr>
          <w:rFonts w:ascii="Times New Roman" w:hAnsi="Times New Roman" w:eastAsia="Times New Roman" w:cs="Times New Roman"/>
        </w:rPr>
        <w:t>-</w:t>
      </w:r>
      <w:r w:rsidRPr="6D5F3DFB" w:rsidR="00D7028C">
        <w:rPr>
          <w:rFonts w:ascii="Times New Roman" w:hAnsi="Times New Roman" w:eastAsia="Times New Roman" w:cs="Times New Roman"/>
        </w:rPr>
        <w:t>identimis</w:t>
      </w:r>
      <w:r w:rsidRPr="6D5F3DFB" w:rsidR="00D7028C">
        <w:rPr>
          <w:rFonts w:ascii="Times New Roman" w:hAnsi="Times New Roman" w:eastAsia="Times New Roman" w:cs="Times New Roman"/>
        </w:rPr>
        <w:t>e</w:t>
      </w:r>
      <w:r w:rsidRPr="6D5F3DFB" w:rsidR="00D7028C">
        <w:rPr>
          <w:rFonts w:ascii="Times New Roman" w:hAnsi="Times New Roman" w:eastAsia="Times New Roman" w:cs="Times New Roman"/>
        </w:rPr>
        <w:t xml:space="preserve"> vahendiga</w:t>
      </w:r>
      <w:r w:rsidRPr="6D5F3DFB" w:rsidR="00D7028C">
        <w:rPr>
          <w:rFonts w:ascii="Times New Roman" w:hAnsi="Times New Roman" w:eastAsia="Times New Roman" w:cs="Times New Roman"/>
        </w:rPr>
        <w:t>, mis kuulub</w:t>
      </w:r>
      <w:r w:rsidRPr="6D5F3DFB" w:rsidR="00D7028C">
        <w:rPr>
          <w:rFonts w:ascii="Times New Roman" w:hAnsi="Times New Roman" w:eastAsia="Times New Roman" w:cs="Times New Roman"/>
        </w:rPr>
        <w:t xml:space="preserve"> </w:t>
      </w:r>
      <w:r w:rsidRPr="6D5F3DFB" w:rsidR="3D121C2C">
        <w:rPr>
          <w:rFonts w:ascii="Times New Roman" w:hAnsi="Times New Roman" w:eastAsia="Times New Roman" w:cs="Times New Roman"/>
        </w:rPr>
        <w:t>kõrge usaldusväärsuse tasemega e</w:t>
      </w:r>
      <w:r w:rsidRPr="6D5F3DFB" w:rsidR="3D121C2C">
        <w:rPr>
          <w:rFonts w:ascii="Times New Roman" w:hAnsi="Times New Roman" w:eastAsia="Times New Roman" w:cs="Times New Roman"/>
        </w:rPr>
        <w:t>-</w:t>
      </w:r>
      <w:r w:rsidRPr="6D5F3DFB" w:rsidR="3D121C2C">
        <w:rPr>
          <w:rFonts w:ascii="Times New Roman" w:hAnsi="Times New Roman" w:eastAsia="Times New Roman" w:cs="Times New Roman"/>
        </w:rPr>
        <w:t>identimis</w:t>
      </w:r>
      <w:r w:rsidRPr="6D5F3DFB" w:rsidR="3D121C2C">
        <w:rPr>
          <w:rFonts w:ascii="Times New Roman" w:hAnsi="Times New Roman" w:eastAsia="Times New Roman" w:cs="Times New Roman"/>
        </w:rPr>
        <w:t>e</w:t>
      </w:r>
      <w:r w:rsidRPr="6D5F3DFB" w:rsidR="3D121C2C">
        <w:rPr>
          <w:rFonts w:ascii="Times New Roman" w:hAnsi="Times New Roman" w:eastAsia="Times New Roman" w:cs="Times New Roman"/>
        </w:rPr>
        <w:t xml:space="preserve"> süsteemi. </w:t>
      </w:r>
      <w:r w:rsidRPr="6D5F3DFB" w:rsidR="00211B7E">
        <w:rPr>
          <w:rFonts w:ascii="Times New Roman" w:hAnsi="Times New Roman" w:eastAsia="Times New Roman" w:cs="Times New Roman"/>
        </w:rPr>
        <w:t>T</w:t>
      </w:r>
      <w:r w:rsidRPr="6D5F3DFB" w:rsidR="00211B7E">
        <w:rPr>
          <w:rFonts w:ascii="Times New Roman" w:hAnsi="Times New Roman" w:eastAsia="Times New Roman" w:cs="Times New Roman"/>
        </w:rPr>
        <w:t xml:space="preserve">äisealisust </w:t>
      </w:r>
      <w:r w:rsidRPr="6D5F3DFB" w:rsidR="4519D785">
        <w:rPr>
          <w:rFonts w:ascii="Times New Roman" w:hAnsi="Times New Roman" w:eastAsia="Times New Roman" w:cs="Times New Roman"/>
        </w:rPr>
        <w:t>ei pea</w:t>
      </w:r>
      <w:r w:rsidRPr="6D5F3DFB" w:rsidR="3D121C2C">
        <w:rPr>
          <w:rFonts w:ascii="Times New Roman" w:hAnsi="Times New Roman" w:eastAsia="Times New Roman" w:cs="Times New Roman"/>
        </w:rPr>
        <w:t xml:space="preserve"> tuvastama</w:t>
      </w:r>
      <w:r w:rsidRPr="6D5F3DFB" w:rsidR="00211B7E">
        <w:rPr>
          <w:rFonts w:ascii="Times New Roman" w:hAnsi="Times New Roman" w:eastAsia="Times New Roman" w:cs="Times New Roman"/>
        </w:rPr>
        <w:t xml:space="preserve"> </w:t>
      </w:r>
      <w:r w:rsidRPr="6D5F3DFB" w:rsidR="00211B7E">
        <w:rPr>
          <w:rFonts w:ascii="Times New Roman" w:hAnsi="Times New Roman" w:eastAsia="Times New Roman" w:cs="Times New Roman"/>
        </w:rPr>
        <w:t>v</w:t>
      </w:r>
      <w:r w:rsidRPr="6D5F3DFB" w:rsidR="00211B7E">
        <w:rPr>
          <w:rFonts w:ascii="Times New Roman" w:hAnsi="Times New Roman" w:eastAsia="Times New Roman" w:cs="Times New Roman"/>
        </w:rPr>
        <w:t>alduse omandaja</w:t>
      </w:r>
      <w:r w:rsidRPr="6D5F3DFB" w:rsidR="00211B7E">
        <w:rPr>
          <w:rFonts w:ascii="Times New Roman" w:hAnsi="Times New Roman" w:eastAsia="Times New Roman" w:cs="Times New Roman"/>
        </w:rPr>
        <w:t xml:space="preserve"> puhul</w:t>
      </w:r>
      <w:r w:rsidRPr="6D5F3DFB" w:rsidR="3D121C2C">
        <w:rPr>
          <w:rFonts w:ascii="Times New Roman" w:hAnsi="Times New Roman" w:eastAsia="Times New Roman" w:cs="Times New Roman"/>
        </w:rPr>
        <w:t xml:space="preserve">, </w:t>
      </w:r>
      <w:r w:rsidRPr="6D5F3DFB" w:rsidR="00211B7E">
        <w:rPr>
          <w:rFonts w:ascii="Times New Roman" w:hAnsi="Times New Roman" w:eastAsia="Times New Roman" w:cs="Times New Roman"/>
        </w:rPr>
        <w:t>kes</w:t>
      </w:r>
      <w:r w:rsidRPr="6D5F3DFB" w:rsidR="3D121C2C">
        <w:rPr>
          <w:rFonts w:ascii="Times New Roman" w:hAnsi="Times New Roman" w:eastAsia="Times New Roman" w:cs="Times New Roman"/>
        </w:rPr>
        <w:t xml:space="preserve"> on ilmselgelt täisealine või </w:t>
      </w:r>
      <w:r w:rsidRPr="6D5F3DFB" w:rsidR="00211B7E">
        <w:rPr>
          <w:rFonts w:ascii="Times New Roman" w:hAnsi="Times New Roman" w:eastAsia="Times New Roman" w:cs="Times New Roman"/>
        </w:rPr>
        <w:t>kelle</w:t>
      </w:r>
      <w:r w:rsidRPr="6D5F3DFB" w:rsidR="00211B7E">
        <w:rPr>
          <w:rFonts w:ascii="Times New Roman" w:hAnsi="Times New Roman" w:eastAsia="Times New Roman" w:cs="Times New Roman"/>
        </w:rPr>
        <w:t xml:space="preserve"> </w:t>
      </w:r>
      <w:r w:rsidRPr="6D5F3DFB" w:rsidR="2C1CF6B0">
        <w:rPr>
          <w:rFonts w:ascii="Times New Roman" w:hAnsi="Times New Roman" w:eastAsia="Times New Roman" w:cs="Times New Roman"/>
        </w:rPr>
        <w:t>täisealisus</w:t>
      </w:r>
      <w:r w:rsidRPr="6D5F3DFB" w:rsidR="3D121C2C">
        <w:rPr>
          <w:rFonts w:ascii="Times New Roman" w:hAnsi="Times New Roman" w:eastAsia="Times New Roman" w:cs="Times New Roman"/>
        </w:rPr>
        <w:t xml:space="preserve"> on senisele valdajale teada.</w:t>
      </w:r>
      <w:r w:rsidRPr="6D5F3DFB" w:rsidR="00452081">
        <w:rPr>
          <w:rFonts w:ascii="Times New Roman" w:hAnsi="Times New Roman" w:eastAsia="Times New Roman" w:cs="Times New Roman"/>
        </w:rPr>
        <w:t>“;</w:t>
      </w:r>
    </w:p>
    <w:p w:rsidR="0016023E" w:rsidP="00904F37" w:rsidRDefault="0016023E" w14:paraId="57A29C67" w14:textId="77777777">
      <w:pPr>
        <w:jc w:val="both"/>
        <w:rPr>
          <w:rFonts w:ascii="Times New Roman" w:hAnsi="Times New Roman" w:eastAsia="Times New Roman" w:cs="Times New Roman"/>
        </w:rPr>
      </w:pPr>
    </w:p>
    <w:p w:rsidR="0016023E" w:rsidP="00904F37" w:rsidRDefault="00D56E2D" w14:paraId="6ADD0AAD" w14:textId="46ABF316">
      <w:pPr>
        <w:jc w:val="both"/>
        <w:rPr>
          <w:rFonts w:ascii="Times New Roman" w:hAnsi="Times New Roman" w:cs="Times New Roman"/>
          <w:b/>
          <w:bCs/>
        </w:rPr>
      </w:pPr>
      <w:r>
        <w:rPr>
          <w:rFonts w:ascii="Times New Roman" w:hAnsi="Times New Roman" w:eastAsia="Times New Roman" w:cs="Times New Roman"/>
          <w:b/>
          <w:bCs/>
        </w:rPr>
        <w:t>6</w:t>
      </w:r>
      <w:r w:rsidRPr="00D56E2D" w:rsidR="0016023E">
        <w:rPr>
          <w:rFonts w:ascii="Times New Roman" w:hAnsi="Times New Roman" w:eastAsia="Times New Roman" w:cs="Times New Roman"/>
          <w:b/>
          <w:bCs/>
        </w:rPr>
        <w:t>)</w:t>
      </w:r>
      <w:r w:rsidR="0016023E">
        <w:rPr>
          <w:rFonts w:ascii="Times New Roman" w:hAnsi="Times New Roman" w:eastAsia="Times New Roman" w:cs="Times New Roman"/>
        </w:rPr>
        <w:t xml:space="preserve"> </w:t>
      </w:r>
      <w:r>
        <w:rPr>
          <w:rFonts w:ascii="Times New Roman" w:hAnsi="Times New Roman" w:eastAsia="Times New Roman" w:cs="Times New Roman"/>
        </w:rPr>
        <w:t>paragrahvi 62 lõikest 1 jäetakse välja sõna „kassaaparaadis“</w:t>
      </w:r>
      <w:r w:rsidR="004F4E36">
        <w:rPr>
          <w:rFonts w:ascii="Times New Roman" w:hAnsi="Times New Roman" w:eastAsia="Times New Roman" w:cs="Times New Roman"/>
        </w:rPr>
        <w:t>.</w:t>
      </w:r>
    </w:p>
    <w:p w:rsidRPr="002C60F0" w:rsidR="00875CC6" w:rsidP="00904F37" w:rsidRDefault="00875CC6" w14:paraId="08BCE0BC" w14:textId="77777777">
      <w:pPr>
        <w:jc w:val="both"/>
        <w:rPr>
          <w:rFonts w:ascii="Times New Roman" w:hAnsi="Times New Roman" w:cs="Times New Roman"/>
        </w:rPr>
      </w:pPr>
    </w:p>
    <w:p w:rsidRPr="001B431D" w:rsidR="001B431D" w:rsidP="001B431D" w:rsidRDefault="001B431D" w14:paraId="3B55F4BE" w14:textId="64606B63">
      <w:pPr>
        <w:jc w:val="both"/>
        <w:rPr>
          <w:rFonts w:ascii="Times New Roman" w:hAnsi="Times New Roman" w:eastAsia="Aptos" w:cs="Times New Roman"/>
          <w:b/>
          <w:bCs/>
        </w:rPr>
      </w:pPr>
      <w:r w:rsidRPr="0051433D">
        <w:rPr>
          <w:rFonts w:ascii="Times New Roman" w:hAnsi="Times New Roman" w:eastAsia="Aptos" w:cs="Times New Roman"/>
          <w:b/>
          <w:bCs/>
        </w:rPr>
        <w:t xml:space="preserve">§ </w:t>
      </w:r>
      <w:r w:rsidRPr="0051433D" w:rsidR="002A7CBD">
        <w:rPr>
          <w:rFonts w:ascii="Times New Roman" w:hAnsi="Times New Roman" w:eastAsia="Aptos" w:cs="Times New Roman"/>
          <w:b/>
          <w:bCs/>
        </w:rPr>
        <w:t>2</w:t>
      </w:r>
      <w:r w:rsidRPr="0051433D">
        <w:rPr>
          <w:rFonts w:ascii="Times New Roman" w:hAnsi="Times New Roman" w:eastAsia="Aptos" w:cs="Times New Roman"/>
          <w:b/>
          <w:bCs/>
        </w:rPr>
        <w:t>. Elektroonilise side seaduse muutmine</w:t>
      </w:r>
    </w:p>
    <w:p w:rsidRPr="001B431D" w:rsidR="001B431D" w:rsidP="001B431D" w:rsidRDefault="001B431D" w14:paraId="6B9AF703" w14:textId="77777777">
      <w:pPr>
        <w:jc w:val="both"/>
        <w:rPr>
          <w:rFonts w:ascii="Times New Roman" w:hAnsi="Times New Roman" w:eastAsia="Aptos" w:cs="Times New Roman"/>
        </w:rPr>
      </w:pPr>
    </w:p>
    <w:p w:rsidRPr="001B431D" w:rsidR="001B431D" w:rsidP="001B431D" w:rsidRDefault="001B431D" w14:paraId="33030DB3" w14:textId="77777777">
      <w:pPr>
        <w:jc w:val="both"/>
        <w:rPr>
          <w:rFonts w:ascii="Times New Roman" w:hAnsi="Times New Roman" w:eastAsia="Aptos" w:cs="Times New Roman"/>
        </w:rPr>
      </w:pPr>
      <w:r w:rsidRPr="001B431D">
        <w:rPr>
          <w:rFonts w:ascii="Times New Roman" w:hAnsi="Times New Roman" w:eastAsia="Aptos" w:cs="Times New Roman"/>
        </w:rPr>
        <w:t xml:space="preserve">Elektroonilise side seaduses tehakse järgmised muudatused: </w:t>
      </w:r>
    </w:p>
    <w:p w:rsidRPr="001B431D" w:rsidR="001B431D" w:rsidP="001B431D" w:rsidRDefault="001B431D" w14:paraId="17315D2D" w14:textId="77777777">
      <w:pPr>
        <w:jc w:val="both"/>
        <w:rPr>
          <w:rFonts w:ascii="Times New Roman" w:hAnsi="Times New Roman" w:eastAsia="Aptos" w:cs="Times New Roman"/>
        </w:rPr>
      </w:pPr>
    </w:p>
    <w:p w:rsidRPr="001B431D" w:rsidR="001B431D" w:rsidP="001B431D" w:rsidRDefault="001B431D" w14:paraId="5BD05652" w14:textId="77777777">
      <w:pPr>
        <w:jc w:val="both"/>
        <w:rPr>
          <w:rFonts w:ascii="Times New Roman" w:hAnsi="Times New Roman" w:eastAsia="Aptos" w:cs="Times New Roman"/>
        </w:rPr>
      </w:pPr>
      <w:r w:rsidRPr="001B431D">
        <w:rPr>
          <w:rFonts w:ascii="Times New Roman" w:hAnsi="Times New Roman" w:eastAsia="Aptos" w:cs="Times New Roman"/>
          <w:b/>
          <w:bCs/>
        </w:rPr>
        <w:t>1)</w:t>
      </w:r>
      <w:r w:rsidRPr="001B431D">
        <w:rPr>
          <w:rFonts w:ascii="Times New Roman" w:hAnsi="Times New Roman" w:eastAsia="Aptos" w:cs="Times New Roman"/>
        </w:rPr>
        <w:t xml:space="preserve"> paragrahvi 11 lõikes 3 asendatakse tekstiosa „6 ja 7“ tekstiosaga „</w:t>
      </w:r>
      <w:bookmarkStart w:name="para11lg3" w:id="0"/>
      <w:r w:rsidRPr="001B431D">
        <w:rPr>
          <w:rFonts w:ascii="Times New Roman" w:hAnsi="Times New Roman" w:eastAsia="Aptos" w:cs="Times New Roman"/>
        </w:rPr>
        <w:t>6–7</w:t>
      </w:r>
      <w:r w:rsidRPr="001B431D">
        <w:rPr>
          <w:rFonts w:ascii="Times New Roman" w:hAnsi="Times New Roman" w:eastAsia="Aptos" w:cs="Times New Roman"/>
          <w:vertAlign w:val="superscript"/>
        </w:rPr>
        <w:t>1</w:t>
      </w:r>
      <w:r w:rsidRPr="001B431D">
        <w:rPr>
          <w:rFonts w:ascii="Times New Roman" w:hAnsi="Times New Roman" w:eastAsia="Aptos" w:cs="Times New Roman"/>
        </w:rPr>
        <w:t>“</w:t>
      </w:r>
      <w:bookmarkEnd w:id="0"/>
      <w:r w:rsidRPr="001B431D">
        <w:rPr>
          <w:rFonts w:ascii="Times New Roman" w:hAnsi="Times New Roman" w:eastAsia="Aptos" w:cs="Times New Roman"/>
        </w:rPr>
        <w:t>;</w:t>
      </w:r>
    </w:p>
    <w:p w:rsidRPr="001B431D" w:rsidR="001B431D" w:rsidP="001B431D" w:rsidRDefault="001B431D" w14:paraId="628C72DC" w14:textId="77777777">
      <w:pPr>
        <w:jc w:val="both"/>
        <w:rPr>
          <w:rFonts w:ascii="Times New Roman" w:hAnsi="Times New Roman" w:eastAsia="Aptos" w:cs="Times New Roman"/>
        </w:rPr>
      </w:pPr>
    </w:p>
    <w:p w:rsidRPr="001B431D" w:rsidR="001B431D" w:rsidP="001B431D" w:rsidRDefault="001B431D" w14:paraId="411F516A" w14:textId="77777777">
      <w:pPr>
        <w:jc w:val="both"/>
        <w:rPr>
          <w:rFonts w:ascii="Times New Roman" w:hAnsi="Times New Roman" w:eastAsia="Aptos" w:cs="Times New Roman"/>
        </w:rPr>
      </w:pPr>
      <w:r w:rsidRPr="001B431D">
        <w:rPr>
          <w:rFonts w:ascii="Times New Roman" w:hAnsi="Times New Roman" w:eastAsia="Aptos" w:cs="Times New Roman"/>
          <w:b/>
          <w:bCs/>
        </w:rPr>
        <w:t>2)</w:t>
      </w:r>
      <w:r w:rsidRPr="001B431D">
        <w:rPr>
          <w:rFonts w:ascii="Times New Roman" w:hAnsi="Times New Roman" w:eastAsia="Aptos" w:cs="Times New Roman"/>
        </w:rPr>
        <w:t xml:space="preserve"> paragrahvi 11 lõike 7 esimeses lauses asendatakse sõna „viis“ sõnaga „kümme“;</w:t>
      </w:r>
    </w:p>
    <w:p w:rsidRPr="001B431D" w:rsidR="001B431D" w:rsidP="001B431D" w:rsidRDefault="001B431D" w14:paraId="69833422" w14:textId="77777777">
      <w:pPr>
        <w:jc w:val="both"/>
        <w:rPr>
          <w:rFonts w:ascii="Times New Roman" w:hAnsi="Times New Roman" w:eastAsia="Aptos" w:cs="Times New Roman"/>
        </w:rPr>
      </w:pPr>
    </w:p>
    <w:p w:rsidRPr="001B431D" w:rsidR="001B431D" w:rsidP="001B431D" w:rsidRDefault="001B431D" w14:paraId="6973FA61" w14:textId="77777777">
      <w:pPr>
        <w:jc w:val="both"/>
        <w:rPr>
          <w:rFonts w:ascii="Times New Roman" w:hAnsi="Times New Roman" w:eastAsia="Aptos" w:cs="Times New Roman"/>
        </w:rPr>
      </w:pPr>
      <w:r w:rsidRPr="001B431D">
        <w:rPr>
          <w:rFonts w:ascii="Times New Roman" w:hAnsi="Times New Roman" w:eastAsia="Aptos" w:cs="Times New Roman"/>
          <w:b/>
          <w:bCs/>
        </w:rPr>
        <w:t>3)</w:t>
      </w:r>
      <w:r w:rsidRPr="001B431D">
        <w:rPr>
          <w:rFonts w:ascii="Times New Roman" w:hAnsi="Times New Roman" w:eastAsia="Aptos" w:cs="Times New Roman"/>
        </w:rPr>
        <w:t xml:space="preserve"> paragrahvi 11 täiendatakse lõikega 7</w:t>
      </w:r>
      <w:r w:rsidRPr="001B431D">
        <w:rPr>
          <w:rFonts w:ascii="Times New Roman" w:hAnsi="Times New Roman" w:eastAsia="Aptos" w:cs="Times New Roman"/>
          <w:vertAlign w:val="superscript"/>
        </w:rPr>
        <w:t>1</w:t>
      </w:r>
      <w:r w:rsidRPr="001B431D">
        <w:rPr>
          <w:rFonts w:ascii="Times New Roman" w:hAnsi="Times New Roman" w:eastAsia="Aptos" w:cs="Times New Roman"/>
        </w:rPr>
        <w:t xml:space="preserve"> järgmises sõnastuses: </w:t>
      </w:r>
    </w:p>
    <w:p w:rsidRPr="001B431D" w:rsidR="001B431D" w:rsidP="001B431D" w:rsidRDefault="001B431D" w14:paraId="21594903" w14:textId="77777777">
      <w:pPr>
        <w:jc w:val="both"/>
        <w:rPr>
          <w:rFonts w:ascii="Times New Roman" w:hAnsi="Times New Roman" w:eastAsia="Aptos" w:cs="Times New Roman"/>
        </w:rPr>
      </w:pPr>
    </w:p>
    <w:p w:rsidRPr="001B431D" w:rsidR="001B431D" w:rsidP="001B431D" w:rsidRDefault="001B431D" w14:paraId="7952AF89" w14:textId="0CA0782D">
      <w:pPr>
        <w:jc w:val="both"/>
        <w:rPr>
          <w:rFonts w:ascii="Times New Roman" w:hAnsi="Times New Roman" w:eastAsia="Aptos" w:cs="Times New Roman"/>
        </w:rPr>
      </w:pPr>
      <w:r w:rsidRPr="001B431D">
        <w:rPr>
          <w:rFonts w:ascii="Times New Roman" w:hAnsi="Times New Roman" w:eastAsia="Aptos" w:cs="Times New Roman"/>
        </w:rPr>
        <w:lastRenderedPageBreak/>
        <w:t>„</w:t>
      </w:r>
      <w:bookmarkStart w:name="_Hlk201053394" w:id="1"/>
      <w:r w:rsidRPr="001B431D">
        <w:rPr>
          <w:rFonts w:ascii="Times New Roman" w:hAnsi="Times New Roman" w:eastAsia="Aptos" w:cs="Times New Roman"/>
        </w:rPr>
        <w:t>(7</w:t>
      </w:r>
      <w:r w:rsidRPr="001B431D">
        <w:rPr>
          <w:rFonts w:ascii="Times New Roman" w:hAnsi="Times New Roman" w:eastAsia="Aptos" w:cs="Times New Roman"/>
          <w:vertAlign w:val="superscript"/>
        </w:rPr>
        <w:t>1</w:t>
      </w:r>
      <w:r w:rsidRPr="001B431D">
        <w:rPr>
          <w:rFonts w:ascii="Times New Roman" w:hAnsi="Times New Roman" w:eastAsia="Aptos" w:cs="Times New Roman"/>
        </w:rPr>
        <w:t xml:space="preserve">) </w:t>
      </w:r>
      <w:bookmarkEnd w:id="1"/>
      <w:r w:rsidRPr="001B431D">
        <w:rPr>
          <w:rFonts w:ascii="Times New Roman" w:hAnsi="Times New Roman" w:eastAsia="Aptos" w:cs="Times New Roman"/>
        </w:rPr>
        <w:t xml:space="preserve">Raadiosageduste kasutamiseks raadioteenuse </w:t>
      </w:r>
      <w:r w:rsidRPr="00A65FB9">
        <w:rPr>
          <w:rFonts w:ascii="Times New Roman" w:hAnsi="Times New Roman" w:eastAsia="Aptos" w:cs="Times New Roman"/>
        </w:rPr>
        <w:t>osutamiseks</w:t>
      </w:r>
      <w:r w:rsidRPr="001B431D">
        <w:rPr>
          <w:rFonts w:ascii="Times New Roman" w:hAnsi="Times New Roman" w:eastAsia="Aptos" w:cs="Times New Roman"/>
        </w:rPr>
        <w:t xml:space="preserve"> annab Tarbijakaitse ja Tehnilise Järelevalve Amet raadiosageduste kasutajale sagedusloa kehtivusega kuni raadioteenuse osutamise tegevusloa kehtivuse lõppemiseni, kuid mitte kauem</w:t>
      </w:r>
      <w:r w:rsidR="00995084">
        <w:rPr>
          <w:rFonts w:ascii="Times New Roman" w:hAnsi="Times New Roman" w:eastAsia="Aptos" w:cs="Times New Roman"/>
        </w:rPr>
        <w:t>aks</w:t>
      </w:r>
      <w:r w:rsidRPr="001B431D">
        <w:rPr>
          <w:rFonts w:ascii="Times New Roman" w:hAnsi="Times New Roman" w:eastAsia="Aptos" w:cs="Times New Roman"/>
        </w:rPr>
        <w:t xml:space="preserve"> kui seitsmeks aastaks.“;</w:t>
      </w:r>
    </w:p>
    <w:p w:rsidRPr="001B431D" w:rsidR="001B431D" w:rsidP="001B431D" w:rsidRDefault="001B431D" w14:paraId="7425047E" w14:textId="77777777">
      <w:pPr>
        <w:jc w:val="both"/>
        <w:rPr>
          <w:rFonts w:ascii="Times New Roman" w:hAnsi="Times New Roman" w:eastAsia="Aptos" w:cs="Times New Roman"/>
        </w:rPr>
      </w:pPr>
    </w:p>
    <w:p w:rsidRPr="001B431D" w:rsidR="001B431D" w:rsidP="001B431D" w:rsidRDefault="001B431D" w14:paraId="4B2A3B00" w14:textId="77777777">
      <w:pPr>
        <w:jc w:val="both"/>
        <w:rPr>
          <w:rFonts w:ascii="Times New Roman" w:hAnsi="Times New Roman" w:eastAsia="Aptos" w:cs="Times New Roman"/>
        </w:rPr>
      </w:pPr>
      <w:r w:rsidRPr="001B431D">
        <w:rPr>
          <w:rFonts w:ascii="Times New Roman" w:hAnsi="Times New Roman" w:eastAsia="Aptos" w:cs="Times New Roman"/>
          <w:b/>
          <w:bCs/>
        </w:rPr>
        <w:t>4)</w:t>
      </w:r>
      <w:r w:rsidRPr="001B431D">
        <w:rPr>
          <w:rFonts w:ascii="Times New Roman" w:hAnsi="Times New Roman" w:eastAsia="Aptos" w:cs="Times New Roman"/>
        </w:rPr>
        <w:t xml:space="preserve"> paragrahvi 12 lõige 3 tunnistatakse kehtetuks;</w:t>
      </w:r>
    </w:p>
    <w:p w:rsidRPr="001B431D" w:rsidR="001B431D" w:rsidP="001B431D" w:rsidRDefault="001B431D" w14:paraId="2E265820" w14:textId="77777777">
      <w:pPr>
        <w:jc w:val="both"/>
        <w:rPr>
          <w:rFonts w:ascii="Times New Roman" w:hAnsi="Times New Roman" w:eastAsia="Aptos" w:cs="Times New Roman"/>
        </w:rPr>
      </w:pPr>
    </w:p>
    <w:p w:rsidRPr="001B431D" w:rsidR="001B431D" w:rsidP="001B431D" w:rsidRDefault="001B431D" w14:paraId="100F9766" w14:textId="77777777">
      <w:pPr>
        <w:jc w:val="both"/>
        <w:rPr>
          <w:rFonts w:ascii="Times New Roman" w:hAnsi="Times New Roman" w:eastAsia="Aptos" w:cs="Times New Roman"/>
        </w:rPr>
      </w:pPr>
      <w:r w:rsidRPr="001B431D">
        <w:rPr>
          <w:rFonts w:ascii="Times New Roman" w:hAnsi="Times New Roman" w:eastAsia="Aptos" w:cs="Times New Roman"/>
          <w:b/>
          <w:bCs/>
        </w:rPr>
        <w:t>5)</w:t>
      </w:r>
      <w:r w:rsidRPr="001B431D">
        <w:rPr>
          <w:rFonts w:ascii="Times New Roman" w:hAnsi="Times New Roman" w:eastAsia="Aptos" w:cs="Times New Roman"/>
        </w:rPr>
        <w:t xml:space="preserve"> paragrahvi 14 lõiget 1 täiendatakse punktiga 3</w:t>
      </w:r>
      <w:r w:rsidRPr="001B431D">
        <w:rPr>
          <w:rFonts w:ascii="Times New Roman" w:hAnsi="Times New Roman" w:eastAsia="Aptos" w:cs="Times New Roman"/>
          <w:vertAlign w:val="superscript"/>
        </w:rPr>
        <w:t>1</w:t>
      </w:r>
      <w:r w:rsidRPr="001B431D">
        <w:rPr>
          <w:rFonts w:ascii="Times New Roman" w:hAnsi="Times New Roman" w:eastAsia="Aptos" w:cs="Times New Roman"/>
        </w:rPr>
        <w:t xml:space="preserve"> järgmises sõnastuses:</w:t>
      </w:r>
    </w:p>
    <w:p w:rsidRPr="001B431D" w:rsidR="001B431D" w:rsidP="001B431D" w:rsidRDefault="001B431D" w14:paraId="412FDA61" w14:textId="77777777">
      <w:pPr>
        <w:jc w:val="both"/>
        <w:rPr>
          <w:rFonts w:ascii="Times New Roman" w:hAnsi="Times New Roman" w:eastAsia="Aptos" w:cs="Times New Roman"/>
        </w:rPr>
      </w:pPr>
    </w:p>
    <w:p w:rsidRPr="001B431D" w:rsidR="001B431D" w:rsidP="001B431D" w:rsidRDefault="001B431D" w14:paraId="63D98929" w14:textId="07572735">
      <w:pPr>
        <w:jc w:val="both"/>
        <w:rPr>
          <w:rFonts w:ascii="Times New Roman" w:hAnsi="Times New Roman" w:eastAsia="Aptos" w:cs="Times New Roman"/>
        </w:rPr>
      </w:pPr>
      <w:r w:rsidRPr="001B431D">
        <w:rPr>
          <w:rFonts w:ascii="Times New Roman" w:hAnsi="Times New Roman" w:eastAsia="Aptos" w:cs="Times New Roman"/>
        </w:rPr>
        <w:t>„3</w:t>
      </w:r>
      <w:r w:rsidRPr="001B431D">
        <w:rPr>
          <w:rFonts w:ascii="Times New Roman" w:hAnsi="Times New Roman" w:eastAsia="Aptos" w:cs="Times New Roman"/>
          <w:vertAlign w:val="superscript"/>
        </w:rPr>
        <w:t>1</w:t>
      </w:r>
      <w:r w:rsidRPr="001B431D">
        <w:rPr>
          <w:rFonts w:ascii="Times New Roman" w:hAnsi="Times New Roman" w:eastAsia="Aptos" w:cs="Times New Roman"/>
        </w:rPr>
        <w:t xml:space="preserve">) sagedusluba taotletakse raadioteenuse osutamiseks, kuid taotlejal puudub soovitud sagedusloa </w:t>
      </w:r>
      <w:r w:rsidRPr="001B431D" w:rsidR="005D23D6">
        <w:rPr>
          <w:rFonts w:ascii="Times New Roman" w:hAnsi="Times New Roman" w:eastAsia="Aptos" w:cs="Times New Roman"/>
        </w:rPr>
        <w:t>kehtivus</w:t>
      </w:r>
      <w:r w:rsidR="005D23D6">
        <w:rPr>
          <w:rFonts w:ascii="Times New Roman" w:hAnsi="Times New Roman" w:eastAsia="Aptos" w:cs="Times New Roman"/>
        </w:rPr>
        <w:t>aja</w:t>
      </w:r>
      <w:r w:rsidRPr="005D23D6" w:rsidR="005D23D6">
        <w:rPr>
          <w:rFonts w:ascii="Times New Roman" w:hAnsi="Times New Roman" w:eastAsia="Aptos" w:cs="Times New Roman"/>
        </w:rPr>
        <w:t>l</w:t>
      </w:r>
      <w:r w:rsidRPr="001B431D" w:rsidR="005D23D6">
        <w:rPr>
          <w:rFonts w:ascii="Times New Roman" w:hAnsi="Times New Roman" w:eastAsia="Aptos" w:cs="Times New Roman"/>
        </w:rPr>
        <w:t xml:space="preserve"> </w:t>
      </w:r>
      <w:r w:rsidRPr="001B431D">
        <w:rPr>
          <w:rFonts w:ascii="Times New Roman" w:hAnsi="Times New Roman" w:eastAsia="Aptos" w:cs="Times New Roman"/>
        </w:rPr>
        <w:t>kehtiv meediateenuste seaduse alusel väljastatud raadioteenuse osutamise tegevusluba,“;</w:t>
      </w:r>
    </w:p>
    <w:p w:rsidRPr="001B431D" w:rsidR="001B431D" w:rsidP="001B431D" w:rsidRDefault="001B431D" w14:paraId="2B6FE680" w14:textId="77777777">
      <w:pPr>
        <w:jc w:val="both"/>
        <w:rPr>
          <w:rFonts w:ascii="Times New Roman" w:hAnsi="Times New Roman" w:eastAsia="Aptos" w:cs="Times New Roman"/>
        </w:rPr>
      </w:pPr>
    </w:p>
    <w:p w:rsidRPr="001B431D" w:rsidR="001B431D" w:rsidP="001B431D" w:rsidRDefault="001B431D" w14:paraId="7EEA98F5" w14:textId="77777777">
      <w:pPr>
        <w:jc w:val="both"/>
        <w:rPr>
          <w:rFonts w:ascii="Times New Roman" w:hAnsi="Times New Roman" w:eastAsia="Aptos" w:cs="Times New Roman"/>
        </w:rPr>
      </w:pPr>
      <w:commentRangeStart w:id="1971065697"/>
      <w:r w:rsidRPr="28E39A43" w:rsidR="001B431D">
        <w:rPr>
          <w:rFonts w:ascii="Times New Roman" w:hAnsi="Times New Roman" w:eastAsia="Aptos" w:cs="Times New Roman"/>
          <w:b w:val="1"/>
          <w:bCs w:val="1"/>
        </w:rPr>
        <w:t>6)</w:t>
      </w:r>
      <w:r w:rsidRPr="28E39A43" w:rsidR="001B431D">
        <w:rPr>
          <w:rFonts w:ascii="Times New Roman" w:hAnsi="Times New Roman" w:eastAsia="Aptos" w:cs="Times New Roman"/>
        </w:rPr>
        <w:t xml:space="preserve"> </w:t>
      </w:r>
      <w:commentRangeEnd w:id="1971065697"/>
      <w:r>
        <w:rPr>
          <w:rStyle w:val="CommentReference"/>
        </w:rPr>
        <w:commentReference w:id="1971065697"/>
      </w:r>
      <w:r w:rsidRPr="28E39A43" w:rsidR="001B431D">
        <w:rPr>
          <w:rFonts w:ascii="Times New Roman" w:hAnsi="Times New Roman" w:eastAsia="Aptos" w:cs="Times New Roman"/>
        </w:rPr>
        <w:t>paragrahvi 14 lõike 1 punkt 7 ja lõige 4 tunnistatakse kehtetuks;</w:t>
      </w:r>
    </w:p>
    <w:p w:rsidRPr="001B431D" w:rsidR="001B431D" w:rsidP="001B431D" w:rsidRDefault="001B431D" w14:paraId="08FAF4C1" w14:textId="77777777">
      <w:pPr>
        <w:jc w:val="both"/>
        <w:rPr>
          <w:rFonts w:ascii="Times New Roman" w:hAnsi="Times New Roman" w:eastAsia="Aptos" w:cs="Times New Roman"/>
        </w:rPr>
      </w:pPr>
    </w:p>
    <w:p w:rsidRPr="001B431D" w:rsidR="001B431D" w:rsidP="001B431D" w:rsidRDefault="001B431D" w14:paraId="1E8C4C6F" w14:textId="77777777">
      <w:pPr>
        <w:jc w:val="both"/>
        <w:rPr>
          <w:rFonts w:ascii="Times New Roman" w:hAnsi="Times New Roman" w:eastAsia="Aptos" w:cs="Times New Roman"/>
        </w:rPr>
      </w:pPr>
      <w:r w:rsidRPr="001B431D">
        <w:rPr>
          <w:rFonts w:ascii="Times New Roman" w:hAnsi="Times New Roman" w:eastAsia="Aptos" w:cs="Times New Roman"/>
          <w:b/>
          <w:bCs/>
        </w:rPr>
        <w:t>7)</w:t>
      </w:r>
      <w:r w:rsidRPr="001B431D">
        <w:rPr>
          <w:rFonts w:ascii="Times New Roman" w:hAnsi="Times New Roman" w:eastAsia="Aptos" w:cs="Times New Roman"/>
        </w:rPr>
        <w:t xml:space="preserve"> paragrahvi 16 lõike 1 esimesest lausest jäetakse välja sõnad „kehtivatel tingimustel“;</w:t>
      </w:r>
    </w:p>
    <w:p w:rsidRPr="001B431D" w:rsidR="001B431D" w:rsidP="001B431D" w:rsidRDefault="001B431D" w14:paraId="075CFA45" w14:textId="77777777">
      <w:pPr>
        <w:jc w:val="both"/>
        <w:rPr>
          <w:rFonts w:ascii="Times New Roman" w:hAnsi="Times New Roman" w:eastAsia="Aptos" w:cs="Times New Roman"/>
        </w:rPr>
      </w:pPr>
    </w:p>
    <w:p w:rsidRPr="001B431D" w:rsidR="001B431D" w:rsidP="001B431D" w:rsidRDefault="001B431D" w14:paraId="14F9E889" w14:textId="77777777">
      <w:pPr>
        <w:jc w:val="both"/>
        <w:rPr>
          <w:rFonts w:ascii="Times New Roman" w:hAnsi="Times New Roman" w:eastAsia="Aptos" w:cs="Times New Roman"/>
        </w:rPr>
      </w:pPr>
      <w:r w:rsidRPr="001B431D">
        <w:rPr>
          <w:rFonts w:ascii="Times New Roman" w:hAnsi="Times New Roman" w:eastAsia="Aptos" w:cs="Times New Roman"/>
          <w:b/>
          <w:bCs/>
        </w:rPr>
        <w:t>8)</w:t>
      </w:r>
      <w:r w:rsidRPr="001B431D">
        <w:rPr>
          <w:rFonts w:ascii="Times New Roman" w:hAnsi="Times New Roman" w:eastAsia="Aptos" w:cs="Times New Roman"/>
        </w:rPr>
        <w:t xml:space="preserve"> paragrahvi 16 lõiget 1 täiendatakse pärast esimest lauset lausega järgmises sõnastuses:</w:t>
      </w:r>
    </w:p>
    <w:p w:rsidRPr="001B431D" w:rsidR="001B431D" w:rsidP="001B431D" w:rsidRDefault="001B431D" w14:paraId="525A7D7A" w14:textId="77777777">
      <w:pPr>
        <w:jc w:val="both"/>
        <w:rPr>
          <w:rFonts w:ascii="Times New Roman" w:hAnsi="Times New Roman" w:eastAsia="Aptos" w:cs="Times New Roman"/>
        </w:rPr>
      </w:pPr>
    </w:p>
    <w:p w:rsidRPr="001B431D" w:rsidR="001B431D" w:rsidP="001B431D" w:rsidRDefault="001B431D" w14:paraId="748C8384" w14:textId="0615AD7D">
      <w:pPr>
        <w:jc w:val="both"/>
        <w:rPr>
          <w:rFonts w:ascii="Times New Roman" w:hAnsi="Times New Roman" w:eastAsia="Aptos" w:cs="Times New Roman"/>
        </w:rPr>
      </w:pPr>
      <w:commentRangeStart w:id="308901084"/>
      <w:r w:rsidRPr="3A7AC292" w:rsidR="001B431D">
        <w:rPr>
          <w:rFonts w:ascii="Times New Roman" w:hAnsi="Times New Roman" w:eastAsia="Aptos" w:cs="Times New Roman"/>
        </w:rPr>
        <w:t>„</w:t>
      </w:r>
      <w:bookmarkStart w:name="_Hlk207618940" w:id="2"/>
      <w:r w:rsidRPr="3A7AC292" w:rsidR="001B431D">
        <w:rPr>
          <w:rFonts w:ascii="Times New Roman" w:hAnsi="Times New Roman" w:eastAsia="Aptos" w:cs="Times New Roman"/>
        </w:rPr>
        <w:t>Sagedusluba pikendatakse käesoleva seaduse § 11 lõigetes 3, 6, 7 ja 7</w:t>
      </w:r>
      <w:r w:rsidRPr="3A7AC292" w:rsidR="001B431D">
        <w:rPr>
          <w:rFonts w:ascii="Times New Roman" w:hAnsi="Times New Roman" w:eastAsia="Aptos" w:cs="Times New Roman"/>
          <w:vertAlign w:val="superscript"/>
        </w:rPr>
        <w:t>1</w:t>
      </w:r>
      <w:r w:rsidRPr="3A7AC292" w:rsidR="001B431D">
        <w:rPr>
          <w:rFonts w:ascii="Times New Roman" w:hAnsi="Times New Roman" w:eastAsia="Aptos" w:cs="Times New Roman"/>
        </w:rPr>
        <w:t xml:space="preserve"> sätestatud tähtaja võrra.</w:t>
      </w:r>
      <w:bookmarkEnd w:id="2"/>
      <w:r w:rsidRPr="3A7AC292" w:rsidR="001B431D">
        <w:rPr>
          <w:rFonts w:ascii="Times New Roman" w:hAnsi="Times New Roman" w:eastAsia="Aptos" w:cs="Times New Roman"/>
        </w:rPr>
        <w:t>“;</w:t>
      </w:r>
      <w:commentRangeEnd w:id="308901084"/>
      <w:r>
        <w:rPr>
          <w:rStyle w:val="CommentReference"/>
        </w:rPr>
        <w:commentReference w:id="308901084"/>
      </w:r>
    </w:p>
    <w:p w:rsidRPr="001B431D" w:rsidR="001B431D" w:rsidP="001B431D" w:rsidRDefault="001B431D" w14:paraId="4D9E42C2" w14:textId="77777777">
      <w:pPr>
        <w:jc w:val="both"/>
        <w:rPr>
          <w:rFonts w:ascii="Times New Roman" w:hAnsi="Times New Roman" w:eastAsia="Aptos" w:cs="Times New Roman"/>
        </w:rPr>
      </w:pPr>
    </w:p>
    <w:p w:rsidRPr="001B431D" w:rsidR="001B431D" w:rsidP="001B431D" w:rsidRDefault="001B431D" w14:paraId="4B73E438" w14:textId="77777777">
      <w:pPr>
        <w:jc w:val="both"/>
        <w:rPr>
          <w:rFonts w:ascii="Times New Roman" w:hAnsi="Times New Roman" w:eastAsia="Aptos" w:cs="Times New Roman"/>
        </w:rPr>
      </w:pPr>
      <w:r w:rsidRPr="001B431D">
        <w:rPr>
          <w:rFonts w:ascii="Times New Roman" w:hAnsi="Times New Roman" w:eastAsia="Aptos" w:cs="Times New Roman"/>
          <w:b/>
          <w:bCs/>
        </w:rPr>
        <w:t>9)</w:t>
      </w:r>
      <w:r w:rsidRPr="001B431D">
        <w:rPr>
          <w:rFonts w:ascii="Times New Roman" w:hAnsi="Times New Roman" w:eastAsia="Aptos" w:cs="Times New Roman"/>
        </w:rPr>
        <w:t xml:space="preserve"> paragrahvi 17 lõikest 9 jäetakse välja tekstiosa „lõikes 2 sätestatud taotluse, lõikes 5 nimetatud teate vormid ja“;</w:t>
      </w:r>
    </w:p>
    <w:p w:rsidRPr="001B431D" w:rsidR="001B431D" w:rsidP="001B431D" w:rsidRDefault="001B431D" w14:paraId="380706B8" w14:textId="77777777">
      <w:pPr>
        <w:jc w:val="both"/>
        <w:rPr>
          <w:rFonts w:ascii="Times New Roman" w:hAnsi="Times New Roman" w:eastAsia="Aptos" w:cs="Times New Roman"/>
        </w:rPr>
      </w:pPr>
    </w:p>
    <w:p w:rsidRPr="001B431D" w:rsidR="001B431D" w:rsidP="1B95B525" w:rsidRDefault="001B431D" w14:paraId="00999A8A" w14:textId="28F37547">
      <w:pPr>
        <w:jc w:val="both"/>
        <w:rPr>
          <w:rFonts w:ascii="Times New Roman" w:hAnsi="Times New Roman" w:eastAsia="Aptos" w:cs="Times New Roman"/>
        </w:rPr>
      </w:pPr>
      <w:r w:rsidRPr="1B95B525" w:rsidR="001B431D">
        <w:rPr>
          <w:rFonts w:ascii="Times New Roman" w:hAnsi="Times New Roman" w:eastAsia="Aptos" w:cs="Times New Roman"/>
          <w:b w:val="1"/>
          <w:bCs w:val="1"/>
        </w:rPr>
        <w:t>10)</w:t>
      </w:r>
      <w:r w:rsidRPr="1B95B525" w:rsidR="001B431D">
        <w:rPr>
          <w:rFonts w:ascii="Times New Roman" w:hAnsi="Times New Roman" w:eastAsia="Aptos" w:cs="Times New Roman"/>
        </w:rPr>
        <w:t xml:space="preserve"> paragrahvi 17 lõige 10 tunnistatakse kehtetuks;</w:t>
      </w:r>
    </w:p>
    <w:p w:rsidRPr="001B431D" w:rsidR="001B431D" w:rsidP="001B431D" w:rsidRDefault="001B431D" w14:paraId="1FCA3D82" w14:textId="77777777">
      <w:pPr>
        <w:jc w:val="both"/>
        <w:rPr>
          <w:rFonts w:ascii="Times New Roman" w:hAnsi="Times New Roman" w:eastAsia="Times New Roman" w:cs="Times New Roman"/>
        </w:rPr>
      </w:pPr>
    </w:p>
    <w:p w:rsidRPr="001B431D" w:rsidR="001B431D" w:rsidP="001B431D" w:rsidRDefault="001B431D" w14:paraId="2CA65F7F" w14:textId="77777777">
      <w:pPr>
        <w:jc w:val="both"/>
        <w:rPr>
          <w:rFonts w:ascii="Times New Roman" w:hAnsi="Times New Roman" w:eastAsia="Times New Roman" w:cs="Times New Roman"/>
        </w:rPr>
      </w:pPr>
      <w:r w:rsidRPr="001B431D">
        <w:rPr>
          <w:rFonts w:ascii="Times New Roman" w:hAnsi="Times New Roman" w:eastAsia="Times New Roman" w:cs="Times New Roman"/>
          <w:b/>
          <w:bCs/>
        </w:rPr>
        <w:t>11)</w:t>
      </w:r>
      <w:r w:rsidRPr="001B431D">
        <w:rPr>
          <w:rFonts w:ascii="Times New Roman" w:hAnsi="Times New Roman" w:eastAsia="Times New Roman" w:cs="Times New Roman"/>
        </w:rPr>
        <w:t xml:space="preserve"> paragrahvi 90 lõike 1 punktist 2 jäetakse välja sõnad „tehnilistele nõuetele vastava signaalitugevuse juures“;</w:t>
      </w:r>
    </w:p>
    <w:p w:rsidRPr="001B431D" w:rsidR="001B431D" w:rsidP="001B431D" w:rsidRDefault="001B431D" w14:paraId="05AA641E" w14:textId="77777777">
      <w:pPr>
        <w:jc w:val="both"/>
        <w:rPr>
          <w:rFonts w:ascii="Times New Roman" w:hAnsi="Times New Roman" w:eastAsia="Times New Roman" w:cs="Times New Roman"/>
        </w:rPr>
      </w:pPr>
    </w:p>
    <w:p w:rsidRPr="002C60F0" w:rsidR="00FC2327" w:rsidP="001B431D" w:rsidRDefault="001B431D" w14:paraId="624684F3" w14:textId="74CF8DFA">
      <w:pPr>
        <w:jc w:val="both"/>
        <w:rPr>
          <w:rFonts w:ascii="Times New Roman" w:hAnsi="Times New Roman" w:cs="Times New Roman"/>
        </w:rPr>
      </w:pPr>
      <w:r w:rsidRPr="5C17A430" w:rsidR="001B431D">
        <w:rPr>
          <w:rFonts w:ascii="Times New Roman" w:hAnsi="Times New Roman" w:eastAsia="Times New Roman" w:cs="Times New Roman"/>
          <w:b w:val="1"/>
          <w:bCs w:val="1"/>
        </w:rPr>
        <w:t>12)</w:t>
      </w:r>
      <w:r w:rsidRPr="5C17A430" w:rsidR="001B431D">
        <w:rPr>
          <w:rFonts w:ascii="Times New Roman" w:hAnsi="Times New Roman" w:eastAsia="Times New Roman" w:cs="Times New Roman"/>
        </w:rPr>
        <w:t xml:space="preserve"> </w:t>
      </w:r>
      <w:r w:rsidRPr="5C17A430" w:rsidR="001B431D">
        <w:rPr>
          <w:rFonts w:ascii="Times New Roman" w:hAnsi="Times New Roman" w:eastAsia="Aptos" w:cs="Times New Roman"/>
        </w:rPr>
        <w:t>paragrahvi 90 lõige 5 ja § 137 lõige 3 tunnistatakse kehtetuks.</w:t>
      </w:r>
    </w:p>
    <w:p w:rsidRPr="002C60F0" w:rsidR="00FC2327" w:rsidP="00904F37" w:rsidRDefault="00FC2327" w14:paraId="64A83E58" w14:textId="77777777">
      <w:pPr>
        <w:jc w:val="both"/>
        <w:rPr>
          <w:rFonts w:ascii="Times New Roman" w:hAnsi="Times New Roman" w:cs="Times New Roman"/>
        </w:rPr>
      </w:pPr>
    </w:p>
    <w:p w:rsidR="00904F37" w:rsidP="00904F37" w:rsidRDefault="00904F37" w14:paraId="1FA97C1F" w14:textId="068AABD4">
      <w:pPr>
        <w:jc w:val="both"/>
        <w:rPr>
          <w:rFonts w:ascii="Times New Roman" w:hAnsi="Times New Roman" w:cs="Times New Roman"/>
          <w:b/>
          <w:bCs/>
        </w:rPr>
      </w:pPr>
      <w:r>
        <w:rPr>
          <w:rFonts w:ascii="Times New Roman" w:hAnsi="Times New Roman" w:cs="Times New Roman"/>
          <w:b/>
          <w:bCs/>
        </w:rPr>
        <w:t xml:space="preserve">§ </w:t>
      </w:r>
      <w:r w:rsidR="00C312A8">
        <w:rPr>
          <w:rFonts w:ascii="Times New Roman" w:hAnsi="Times New Roman" w:cs="Times New Roman"/>
          <w:b/>
          <w:bCs/>
        </w:rPr>
        <w:t>3</w:t>
      </w:r>
      <w:r>
        <w:rPr>
          <w:rFonts w:ascii="Times New Roman" w:hAnsi="Times New Roman" w:cs="Times New Roman"/>
          <w:b/>
          <w:bCs/>
        </w:rPr>
        <w:t xml:space="preserve">. </w:t>
      </w:r>
      <w:proofErr w:type="spellStart"/>
      <w:r>
        <w:rPr>
          <w:rFonts w:ascii="Times New Roman" w:hAnsi="Times New Roman" w:cs="Times New Roman"/>
          <w:b/>
          <w:bCs/>
        </w:rPr>
        <w:t>Lõhkematerjaliseaduse</w:t>
      </w:r>
      <w:proofErr w:type="spellEnd"/>
      <w:r>
        <w:rPr>
          <w:rFonts w:ascii="Times New Roman" w:hAnsi="Times New Roman" w:cs="Times New Roman"/>
          <w:b/>
          <w:bCs/>
        </w:rPr>
        <w:t xml:space="preserve"> muutmine</w:t>
      </w:r>
    </w:p>
    <w:p w:rsidR="00C312A8" w:rsidP="00904F37" w:rsidRDefault="00C312A8" w14:paraId="4A738673" w14:textId="77777777">
      <w:pPr>
        <w:jc w:val="both"/>
        <w:rPr>
          <w:rFonts w:ascii="Times New Roman" w:hAnsi="Times New Roman" w:cs="Times New Roman"/>
        </w:rPr>
      </w:pPr>
    </w:p>
    <w:p w:rsidR="00904F37" w:rsidP="00904F37" w:rsidRDefault="00904F37" w14:paraId="79113089" w14:textId="5183DAF3">
      <w:pPr>
        <w:jc w:val="both"/>
        <w:rPr>
          <w:rFonts w:ascii="Times New Roman" w:hAnsi="Times New Roman" w:cs="Times New Roman"/>
        </w:rPr>
      </w:pPr>
      <w:proofErr w:type="spellStart"/>
      <w:r>
        <w:rPr>
          <w:rFonts w:ascii="Times New Roman" w:hAnsi="Times New Roman" w:cs="Times New Roman"/>
        </w:rPr>
        <w:t>Lõhkematerjaliseaduses</w:t>
      </w:r>
      <w:proofErr w:type="spellEnd"/>
      <w:r>
        <w:rPr>
          <w:rFonts w:ascii="Times New Roman" w:hAnsi="Times New Roman" w:cs="Times New Roman"/>
        </w:rPr>
        <w:t xml:space="preserve"> tehakse järgmised muudatused:</w:t>
      </w:r>
    </w:p>
    <w:p w:rsidR="00904F37" w:rsidP="00904F37" w:rsidRDefault="00904F37" w14:paraId="3C3E9CEB" w14:textId="77777777">
      <w:pPr>
        <w:jc w:val="both"/>
        <w:rPr>
          <w:rFonts w:ascii="Times New Roman" w:hAnsi="Times New Roman" w:cs="Times New Roman"/>
        </w:rPr>
      </w:pPr>
    </w:p>
    <w:p w:rsidR="00904F37" w:rsidP="00904F37" w:rsidRDefault="00904F37" w14:paraId="09C44284" w14:textId="6997D742">
      <w:pPr>
        <w:jc w:val="both"/>
        <w:rPr>
          <w:rFonts w:ascii="Times New Roman" w:hAnsi="Times New Roman" w:cs="Times New Roman"/>
        </w:rPr>
      </w:pPr>
      <w:r w:rsidRPr="009F1D79">
        <w:rPr>
          <w:rFonts w:ascii="Times New Roman" w:hAnsi="Times New Roman" w:cs="Times New Roman"/>
          <w:b/>
          <w:bCs/>
        </w:rPr>
        <w:t xml:space="preserve">1) </w:t>
      </w:r>
      <w:r>
        <w:rPr>
          <w:rFonts w:ascii="Times New Roman" w:hAnsi="Times New Roman" w:cs="Times New Roman"/>
        </w:rPr>
        <w:t xml:space="preserve">paragrahvi 37 lõike 1 punkt 1 </w:t>
      </w:r>
      <w:r w:rsidR="009F1D79">
        <w:rPr>
          <w:rFonts w:ascii="Times New Roman" w:hAnsi="Times New Roman" w:cs="Times New Roman"/>
        </w:rPr>
        <w:t>tunnistatakse kehtetuks;</w:t>
      </w:r>
    </w:p>
    <w:p w:rsidR="009F1D79" w:rsidP="00904F37" w:rsidRDefault="009F1D79" w14:paraId="76F74E24" w14:textId="77777777">
      <w:pPr>
        <w:jc w:val="both"/>
        <w:rPr>
          <w:rFonts w:ascii="Times New Roman" w:hAnsi="Times New Roman" w:cs="Times New Roman"/>
        </w:rPr>
      </w:pPr>
    </w:p>
    <w:p w:rsidR="009F1D79" w:rsidP="00904F37" w:rsidRDefault="009F1D79" w14:paraId="5A38EE52" w14:textId="23DDBBFF">
      <w:pPr>
        <w:jc w:val="both"/>
        <w:rPr>
          <w:rFonts w:ascii="Times New Roman" w:hAnsi="Times New Roman" w:cs="Times New Roman"/>
        </w:rPr>
      </w:pPr>
      <w:r w:rsidRPr="009F1D79">
        <w:rPr>
          <w:rFonts w:ascii="Times New Roman" w:hAnsi="Times New Roman" w:cs="Times New Roman"/>
          <w:b/>
          <w:bCs/>
        </w:rPr>
        <w:t>2)</w:t>
      </w:r>
      <w:r>
        <w:rPr>
          <w:rFonts w:ascii="Times New Roman" w:hAnsi="Times New Roman" w:cs="Times New Roman"/>
        </w:rPr>
        <w:t xml:space="preserve"> seadust täiendatakse §-ga 37</w:t>
      </w:r>
      <w:r>
        <w:rPr>
          <w:rFonts w:ascii="Times New Roman" w:hAnsi="Times New Roman" w:cs="Times New Roman"/>
          <w:vertAlign w:val="superscript"/>
        </w:rPr>
        <w:t>1</w:t>
      </w:r>
      <w:r>
        <w:rPr>
          <w:rFonts w:ascii="Times New Roman" w:hAnsi="Times New Roman" w:cs="Times New Roman"/>
        </w:rPr>
        <w:t xml:space="preserve"> järgmises sõnastuses:</w:t>
      </w:r>
    </w:p>
    <w:p w:rsidR="00C312A8" w:rsidP="009F1D79" w:rsidRDefault="00C312A8" w14:paraId="4616FEED" w14:textId="77777777">
      <w:pPr>
        <w:jc w:val="both"/>
        <w:rPr>
          <w:rFonts w:ascii="Times New Roman" w:hAnsi="Times New Roman" w:cs="Times New Roman"/>
        </w:rPr>
      </w:pPr>
    </w:p>
    <w:p w:rsidRPr="009F1D79" w:rsidR="009F1D79" w:rsidP="009F1D79" w:rsidRDefault="009F1D79" w14:paraId="4306C6FF" w14:textId="19050DE5">
      <w:pPr>
        <w:jc w:val="both"/>
        <w:rPr>
          <w:rFonts w:ascii="Times New Roman" w:hAnsi="Times New Roman" w:cs="Times New Roman"/>
        </w:rPr>
      </w:pPr>
      <w:r w:rsidRPr="37F896B3">
        <w:rPr>
          <w:rFonts w:ascii="Times New Roman" w:hAnsi="Times New Roman" w:cs="Times New Roman"/>
        </w:rPr>
        <w:t>„</w:t>
      </w:r>
      <w:r w:rsidRPr="37F896B3">
        <w:rPr>
          <w:rFonts w:ascii="Times New Roman" w:hAnsi="Times New Roman" w:cs="Times New Roman"/>
          <w:b/>
          <w:bCs/>
        </w:rPr>
        <w:t>§ 37</w:t>
      </w:r>
      <w:r w:rsidR="00DE1A5A">
        <w:rPr>
          <w:rFonts w:ascii="Times New Roman" w:hAnsi="Times New Roman" w:cs="Times New Roman"/>
          <w:b/>
          <w:bCs/>
          <w:vertAlign w:val="superscript"/>
        </w:rPr>
        <w:t>1</w:t>
      </w:r>
      <w:r w:rsidRPr="00635E87" w:rsidR="00B11204">
        <w:rPr>
          <w:rFonts w:ascii="Times New Roman" w:hAnsi="Times New Roman" w:cs="Times New Roman"/>
          <w:b/>
          <w:bCs/>
        </w:rPr>
        <w:t>.</w:t>
      </w:r>
      <w:r w:rsidRPr="37F896B3">
        <w:rPr>
          <w:rFonts w:ascii="Times New Roman" w:hAnsi="Times New Roman" w:cs="Times New Roman"/>
          <w:b/>
          <w:bCs/>
        </w:rPr>
        <w:t xml:space="preserve"> </w:t>
      </w:r>
      <w:proofErr w:type="spellStart"/>
      <w:r w:rsidRPr="37F896B3">
        <w:rPr>
          <w:rFonts w:ascii="Times New Roman" w:hAnsi="Times New Roman" w:cs="Times New Roman"/>
          <w:b/>
          <w:bCs/>
        </w:rPr>
        <w:t>Lõhkematerjali</w:t>
      </w:r>
      <w:proofErr w:type="spellEnd"/>
      <w:r w:rsidRPr="37F896B3">
        <w:rPr>
          <w:rFonts w:ascii="Times New Roman" w:hAnsi="Times New Roman" w:cs="Times New Roman"/>
          <w:b/>
          <w:bCs/>
        </w:rPr>
        <w:t xml:space="preserve"> veo</w:t>
      </w:r>
      <w:r w:rsidR="00992816">
        <w:rPr>
          <w:rFonts w:ascii="Times New Roman" w:hAnsi="Times New Roman" w:cs="Times New Roman"/>
          <w:b/>
          <w:bCs/>
        </w:rPr>
        <w:t xml:space="preserve"> </w:t>
      </w:r>
      <w:r w:rsidRPr="37F896B3">
        <w:rPr>
          <w:rFonts w:ascii="Times New Roman" w:hAnsi="Times New Roman" w:cs="Times New Roman"/>
          <w:b/>
          <w:bCs/>
        </w:rPr>
        <w:t>teatis</w:t>
      </w:r>
    </w:p>
    <w:p w:rsidR="00C312A8" w:rsidP="009F1D79" w:rsidRDefault="00C312A8" w14:paraId="7963A816" w14:textId="77777777">
      <w:pPr>
        <w:jc w:val="both"/>
        <w:rPr>
          <w:rFonts w:ascii="Times New Roman" w:hAnsi="Times New Roman" w:cs="Times New Roman"/>
        </w:rPr>
      </w:pPr>
    </w:p>
    <w:p w:rsidRPr="009F1D79" w:rsidR="009F1D79" w:rsidP="009F1D79" w:rsidRDefault="009F1D79" w14:paraId="69101C92" w14:textId="34A81968">
      <w:pPr>
        <w:jc w:val="both"/>
        <w:rPr>
          <w:rFonts w:ascii="Times New Roman" w:hAnsi="Times New Roman" w:cs="Times New Roman"/>
        </w:rPr>
      </w:pPr>
      <w:r w:rsidRPr="37F896B3">
        <w:rPr>
          <w:rFonts w:ascii="Times New Roman" w:hAnsi="Times New Roman" w:cs="Times New Roman"/>
        </w:rPr>
        <w:t>(</w:t>
      </w:r>
      <w:r w:rsidRPr="37F896B3" w:rsidR="00786B3F">
        <w:rPr>
          <w:rFonts w:ascii="Times New Roman" w:hAnsi="Times New Roman" w:cs="Times New Roman"/>
        </w:rPr>
        <w:t>1</w:t>
      </w:r>
      <w:r w:rsidRPr="37F896B3">
        <w:rPr>
          <w:rFonts w:ascii="Times New Roman" w:hAnsi="Times New Roman" w:cs="Times New Roman"/>
        </w:rPr>
        <w:t xml:space="preserve">) </w:t>
      </w:r>
      <w:proofErr w:type="spellStart"/>
      <w:r w:rsidRPr="37F896B3">
        <w:rPr>
          <w:rFonts w:ascii="Times New Roman" w:hAnsi="Times New Roman" w:cs="Times New Roman"/>
        </w:rPr>
        <w:t>Lõhkematerjali</w:t>
      </w:r>
      <w:proofErr w:type="spellEnd"/>
      <w:r w:rsidRPr="37F896B3">
        <w:rPr>
          <w:rFonts w:ascii="Times New Roman" w:hAnsi="Times New Roman" w:cs="Times New Roman"/>
        </w:rPr>
        <w:t xml:space="preserve"> vedamiseks</w:t>
      </w:r>
      <w:r w:rsidRPr="37F896B3" w:rsidR="1DAD1756">
        <w:rPr>
          <w:rFonts w:ascii="Times New Roman" w:hAnsi="Times New Roman" w:cs="Times New Roman"/>
        </w:rPr>
        <w:t xml:space="preserve"> Eestis</w:t>
      </w:r>
      <w:r w:rsidRPr="37F896B3" w:rsidR="00061CF1">
        <w:rPr>
          <w:rFonts w:ascii="Times New Roman" w:hAnsi="Times New Roman" w:cs="Times New Roman"/>
        </w:rPr>
        <w:t>, välja arvatud tegevuskoha piires,</w:t>
      </w:r>
      <w:r w:rsidRPr="37F896B3">
        <w:rPr>
          <w:rFonts w:ascii="Times New Roman" w:hAnsi="Times New Roman" w:cs="Times New Roman"/>
        </w:rPr>
        <w:t xml:space="preserve"> </w:t>
      </w:r>
      <w:r w:rsidRPr="37F896B3" w:rsidR="00061CF1">
        <w:rPr>
          <w:rFonts w:ascii="Times New Roman" w:hAnsi="Times New Roman" w:cs="Times New Roman"/>
        </w:rPr>
        <w:t>tuleb</w:t>
      </w:r>
      <w:r w:rsidRPr="37F896B3" w:rsidR="008E7E13">
        <w:rPr>
          <w:rFonts w:ascii="Times New Roman" w:hAnsi="Times New Roman" w:cs="Times New Roman"/>
        </w:rPr>
        <w:t xml:space="preserve"> </w:t>
      </w:r>
      <w:r w:rsidRPr="37F896B3" w:rsidR="0320D2C6">
        <w:rPr>
          <w:rFonts w:ascii="Times New Roman" w:hAnsi="Times New Roman" w:cs="Times New Roman"/>
        </w:rPr>
        <w:t xml:space="preserve">Politsei- ja Piirivalveametile </w:t>
      </w:r>
      <w:r w:rsidRPr="37F896B3">
        <w:rPr>
          <w:rFonts w:ascii="Times New Roman" w:hAnsi="Times New Roman" w:cs="Times New Roman"/>
        </w:rPr>
        <w:t>hiljemalt kolm tööpäeva enne ve</w:t>
      </w:r>
      <w:r w:rsidR="00261A25">
        <w:rPr>
          <w:rFonts w:ascii="Times New Roman" w:hAnsi="Times New Roman" w:cs="Times New Roman"/>
        </w:rPr>
        <w:t>du</w:t>
      </w:r>
      <w:r w:rsidRPr="37F896B3">
        <w:rPr>
          <w:rFonts w:ascii="Times New Roman" w:hAnsi="Times New Roman" w:cs="Times New Roman"/>
        </w:rPr>
        <w:t xml:space="preserve"> </w:t>
      </w:r>
      <w:r w:rsidRPr="37F896B3" w:rsidR="00061CF1">
        <w:rPr>
          <w:rFonts w:ascii="Times New Roman" w:hAnsi="Times New Roman" w:cs="Times New Roman"/>
        </w:rPr>
        <w:t xml:space="preserve">esitada </w:t>
      </w:r>
      <w:r w:rsidRPr="37F896B3">
        <w:rPr>
          <w:rFonts w:ascii="Times New Roman" w:hAnsi="Times New Roman" w:cs="Times New Roman"/>
        </w:rPr>
        <w:t xml:space="preserve">elektrooniline </w:t>
      </w:r>
      <w:r w:rsidRPr="37F896B3" w:rsidR="00061CF1">
        <w:rPr>
          <w:rFonts w:ascii="Times New Roman" w:hAnsi="Times New Roman" w:cs="Times New Roman"/>
        </w:rPr>
        <w:t>veo</w:t>
      </w:r>
      <w:r w:rsidRPr="37F896B3">
        <w:rPr>
          <w:rFonts w:ascii="Times New Roman" w:hAnsi="Times New Roman" w:cs="Times New Roman"/>
        </w:rPr>
        <w:t>teatis järgmiste andmetega:</w:t>
      </w:r>
    </w:p>
    <w:p w:rsidRPr="009F1D79" w:rsidR="009F1D79" w:rsidP="009F1D79" w:rsidRDefault="009F1D79" w14:paraId="2A2502E7" w14:textId="77777777">
      <w:pPr>
        <w:jc w:val="both"/>
        <w:rPr>
          <w:rFonts w:ascii="Times New Roman" w:hAnsi="Times New Roman" w:cs="Times New Roman"/>
        </w:rPr>
      </w:pPr>
      <w:r w:rsidRPr="009F1D79">
        <w:rPr>
          <w:rFonts w:ascii="Times New Roman" w:hAnsi="Times New Roman" w:cs="Times New Roman"/>
        </w:rPr>
        <w:t>1) vedaja nimi, telefoninumber, elektronposti aadress;</w:t>
      </w:r>
    </w:p>
    <w:p w:rsidRPr="009F1D79" w:rsidR="009F1D79" w:rsidP="009F1D79" w:rsidRDefault="009F1D79" w14:paraId="68ED270A" w14:textId="77777777">
      <w:pPr>
        <w:jc w:val="both"/>
        <w:rPr>
          <w:rFonts w:ascii="Times New Roman" w:hAnsi="Times New Roman" w:cs="Times New Roman"/>
        </w:rPr>
      </w:pPr>
      <w:r w:rsidRPr="009F1D79">
        <w:rPr>
          <w:rFonts w:ascii="Times New Roman" w:hAnsi="Times New Roman" w:cs="Times New Roman"/>
        </w:rPr>
        <w:t>2) saadetise saaja nimi, telefoninumber, elektronposti aadress;</w:t>
      </w:r>
    </w:p>
    <w:p w:rsidRPr="009F1D79" w:rsidR="009F1D79" w:rsidP="009F1D79" w:rsidRDefault="009F1D79" w14:paraId="6CFFA3A4" w14:textId="77777777">
      <w:pPr>
        <w:jc w:val="both"/>
        <w:rPr>
          <w:rFonts w:ascii="Times New Roman" w:hAnsi="Times New Roman" w:cs="Times New Roman"/>
        </w:rPr>
      </w:pPr>
      <w:r w:rsidRPr="009F1D79">
        <w:rPr>
          <w:rFonts w:ascii="Times New Roman" w:hAnsi="Times New Roman" w:cs="Times New Roman"/>
        </w:rPr>
        <w:t xml:space="preserve">3) </w:t>
      </w:r>
      <w:proofErr w:type="spellStart"/>
      <w:r w:rsidRPr="009F1D79">
        <w:rPr>
          <w:rFonts w:ascii="Times New Roman" w:hAnsi="Times New Roman" w:cs="Times New Roman"/>
        </w:rPr>
        <w:t>lõhkematerjali</w:t>
      </w:r>
      <w:proofErr w:type="spellEnd"/>
      <w:r w:rsidRPr="009F1D79">
        <w:rPr>
          <w:rFonts w:ascii="Times New Roman" w:hAnsi="Times New Roman" w:cs="Times New Roman"/>
        </w:rPr>
        <w:t xml:space="preserve"> nimetus, kogus, ÜRO number ja unikaalsed identifitseerimisandmed;</w:t>
      </w:r>
    </w:p>
    <w:p w:rsidRPr="009F1D79" w:rsidR="009F1D79" w:rsidP="009F1D79" w:rsidRDefault="009F1D79" w14:paraId="2635B1D5" w14:textId="77777777">
      <w:pPr>
        <w:jc w:val="both"/>
        <w:rPr>
          <w:rFonts w:ascii="Times New Roman" w:hAnsi="Times New Roman" w:cs="Times New Roman"/>
        </w:rPr>
      </w:pPr>
      <w:r w:rsidRPr="009F1D79">
        <w:rPr>
          <w:rFonts w:ascii="Times New Roman" w:hAnsi="Times New Roman" w:cs="Times New Roman"/>
        </w:rPr>
        <w:t>4) veo toimumise viis, marsruut ja vedamise aeg kalendripäeva täpsusega.</w:t>
      </w:r>
    </w:p>
    <w:p w:rsidR="00C312A8" w:rsidP="009F1D79" w:rsidRDefault="00C312A8" w14:paraId="03025FA2" w14:textId="77777777">
      <w:pPr>
        <w:jc w:val="both"/>
        <w:rPr>
          <w:rFonts w:ascii="Times New Roman" w:hAnsi="Times New Roman" w:cs="Times New Roman"/>
        </w:rPr>
      </w:pPr>
    </w:p>
    <w:p w:rsidR="009F1D79" w:rsidP="009F1D79" w:rsidRDefault="009F1D79" w14:paraId="711349EC" w14:textId="233D816F">
      <w:pPr>
        <w:jc w:val="both"/>
        <w:rPr>
          <w:rFonts w:ascii="Times New Roman" w:hAnsi="Times New Roman" w:cs="Times New Roman"/>
        </w:rPr>
      </w:pPr>
      <w:r w:rsidRPr="37F896B3">
        <w:rPr>
          <w:rFonts w:ascii="Times New Roman" w:hAnsi="Times New Roman" w:cs="Times New Roman"/>
        </w:rPr>
        <w:t>(</w:t>
      </w:r>
      <w:r w:rsidRPr="37F896B3" w:rsidR="00786B3F">
        <w:rPr>
          <w:rFonts w:ascii="Times New Roman" w:hAnsi="Times New Roman" w:cs="Times New Roman"/>
        </w:rPr>
        <w:t>2</w:t>
      </w:r>
      <w:r w:rsidRPr="37F896B3">
        <w:rPr>
          <w:rFonts w:ascii="Times New Roman" w:hAnsi="Times New Roman" w:cs="Times New Roman"/>
        </w:rPr>
        <w:t xml:space="preserve">) </w:t>
      </w:r>
      <w:r w:rsidR="00607D31">
        <w:rPr>
          <w:rFonts w:ascii="Times New Roman" w:hAnsi="Times New Roman" w:cs="Times New Roman"/>
        </w:rPr>
        <w:t>O</w:t>
      </w:r>
      <w:r w:rsidRPr="37F896B3" w:rsidR="00607D31">
        <w:rPr>
          <w:rFonts w:ascii="Times New Roman" w:hAnsi="Times New Roman" w:cs="Times New Roman"/>
        </w:rPr>
        <w:t xml:space="preserve">lulise või kõrgendatud </w:t>
      </w:r>
      <w:r w:rsidRPr="37F896B3">
        <w:rPr>
          <w:rFonts w:ascii="Times New Roman" w:hAnsi="Times New Roman" w:cs="Times New Roman"/>
        </w:rPr>
        <w:t xml:space="preserve">ohu korral julgeolekule </w:t>
      </w:r>
      <w:r w:rsidRPr="37F896B3" w:rsidR="00607D31">
        <w:rPr>
          <w:rFonts w:ascii="Times New Roman" w:hAnsi="Times New Roman" w:cs="Times New Roman"/>
        </w:rPr>
        <w:t xml:space="preserve">võib Politsei- ja Piirivalveamet </w:t>
      </w:r>
      <w:r w:rsidRPr="37F896B3">
        <w:rPr>
          <w:rFonts w:ascii="Times New Roman" w:hAnsi="Times New Roman" w:cs="Times New Roman"/>
        </w:rPr>
        <w:t>nõuda</w:t>
      </w:r>
      <w:r w:rsidRPr="37F896B3" w:rsidR="008E7E13">
        <w:rPr>
          <w:rFonts w:ascii="Times New Roman" w:hAnsi="Times New Roman" w:cs="Times New Roman"/>
        </w:rPr>
        <w:t xml:space="preserve"> </w:t>
      </w:r>
      <w:r w:rsidRPr="37F896B3">
        <w:rPr>
          <w:rFonts w:ascii="Times New Roman" w:hAnsi="Times New Roman" w:cs="Times New Roman"/>
        </w:rPr>
        <w:t xml:space="preserve">marsruudi muutmist või </w:t>
      </w:r>
      <w:r w:rsidRPr="002D0397">
        <w:rPr>
          <w:rFonts w:ascii="Times New Roman" w:hAnsi="Times New Roman" w:cs="Times New Roman"/>
        </w:rPr>
        <w:t>täiendavate</w:t>
      </w:r>
      <w:r w:rsidRPr="37F896B3">
        <w:rPr>
          <w:rFonts w:ascii="Times New Roman" w:hAnsi="Times New Roman" w:cs="Times New Roman"/>
        </w:rPr>
        <w:t xml:space="preserve"> turvanõuete järgimist </w:t>
      </w:r>
      <w:proofErr w:type="spellStart"/>
      <w:r w:rsidRPr="37F896B3">
        <w:rPr>
          <w:rFonts w:ascii="Times New Roman" w:hAnsi="Times New Roman" w:cs="Times New Roman"/>
        </w:rPr>
        <w:t>lõhkematerjali</w:t>
      </w:r>
      <w:proofErr w:type="spellEnd"/>
      <w:r w:rsidRPr="37F896B3">
        <w:rPr>
          <w:rFonts w:ascii="Times New Roman" w:hAnsi="Times New Roman" w:cs="Times New Roman"/>
        </w:rPr>
        <w:t xml:space="preserve"> ebaseadusliku kasutamise ja omamise vältimiseks.</w:t>
      </w:r>
      <w:r w:rsidRPr="37F896B3" w:rsidR="008E7E13">
        <w:rPr>
          <w:rFonts w:ascii="Times New Roman" w:hAnsi="Times New Roman" w:cs="Times New Roman"/>
        </w:rPr>
        <w:t>“</w:t>
      </w:r>
      <w:r w:rsidRPr="37F896B3" w:rsidR="004F4E36">
        <w:rPr>
          <w:rFonts w:ascii="Times New Roman" w:hAnsi="Times New Roman" w:cs="Times New Roman"/>
        </w:rPr>
        <w:t>.</w:t>
      </w:r>
    </w:p>
    <w:p w:rsidR="00C11D7C" w:rsidP="009F1D79" w:rsidRDefault="00C11D7C" w14:paraId="5D219F3A" w14:textId="77777777">
      <w:pPr>
        <w:jc w:val="both"/>
        <w:rPr>
          <w:rFonts w:ascii="Times New Roman" w:hAnsi="Times New Roman" w:cs="Times New Roman"/>
        </w:rPr>
      </w:pPr>
    </w:p>
    <w:p w:rsidRPr="00BE4871" w:rsidR="00BE4871" w:rsidP="00BE4871" w:rsidRDefault="00BE4871" w14:paraId="6C4297B8" w14:textId="53CE5170">
      <w:pPr>
        <w:jc w:val="both"/>
        <w:rPr>
          <w:rFonts w:ascii="Times New Roman" w:hAnsi="Times New Roman" w:eastAsia="Aptos" w:cs="Times New Roman"/>
          <w:b/>
          <w:bCs/>
        </w:rPr>
      </w:pPr>
      <w:r w:rsidRPr="0051433D">
        <w:rPr>
          <w:rFonts w:ascii="Times New Roman" w:hAnsi="Times New Roman" w:eastAsia="Aptos" w:cs="Times New Roman"/>
          <w:b/>
          <w:bCs/>
        </w:rPr>
        <w:t xml:space="preserve">§ </w:t>
      </w:r>
      <w:r w:rsidRPr="0051433D" w:rsidR="00220CDE">
        <w:rPr>
          <w:rFonts w:ascii="Times New Roman" w:hAnsi="Times New Roman" w:eastAsia="Aptos" w:cs="Times New Roman"/>
          <w:b/>
          <w:bCs/>
        </w:rPr>
        <w:t>4</w:t>
      </w:r>
      <w:r w:rsidRPr="0051433D">
        <w:rPr>
          <w:rFonts w:ascii="Times New Roman" w:hAnsi="Times New Roman" w:eastAsia="Aptos" w:cs="Times New Roman"/>
          <w:b/>
          <w:bCs/>
        </w:rPr>
        <w:t>. Riigilõivuseaduse muutmine</w:t>
      </w:r>
    </w:p>
    <w:p w:rsidRPr="00BE4871" w:rsidR="00BE4871" w:rsidP="00BE4871" w:rsidRDefault="00BE4871" w14:paraId="51C35F82" w14:textId="77777777">
      <w:pPr>
        <w:jc w:val="both"/>
        <w:rPr>
          <w:rFonts w:ascii="Times New Roman" w:hAnsi="Times New Roman" w:eastAsia="Aptos" w:cs="Times New Roman"/>
        </w:rPr>
      </w:pPr>
    </w:p>
    <w:p w:rsidRPr="00BE4871" w:rsidR="00BE4871" w:rsidP="00BE4871" w:rsidRDefault="00BE4871" w14:paraId="4F33ED32" w14:textId="77777777">
      <w:pPr>
        <w:jc w:val="both"/>
        <w:rPr>
          <w:rFonts w:ascii="Times New Roman" w:hAnsi="Times New Roman" w:eastAsia="Aptos" w:cs="Times New Roman"/>
        </w:rPr>
      </w:pPr>
      <w:r w:rsidRPr="00BE4871">
        <w:rPr>
          <w:rFonts w:ascii="Times New Roman" w:hAnsi="Times New Roman" w:eastAsia="Aptos" w:cs="Times New Roman"/>
        </w:rPr>
        <w:t>Riigilõivuseaduses tehakse järgmised muudatused:</w:t>
      </w:r>
    </w:p>
    <w:p w:rsidRPr="00BE4871" w:rsidR="00BE4871" w:rsidP="00BE4871" w:rsidRDefault="00BE4871" w14:paraId="161F7161" w14:textId="77777777">
      <w:pPr>
        <w:jc w:val="both"/>
        <w:rPr>
          <w:rFonts w:ascii="Times New Roman" w:hAnsi="Times New Roman" w:eastAsia="Aptos" w:cs="Times New Roman"/>
        </w:rPr>
      </w:pPr>
    </w:p>
    <w:p w:rsidRPr="00BE4871" w:rsidR="00BE4871" w:rsidP="00BE4871" w:rsidRDefault="00BE4871" w14:paraId="4F4D6463" w14:textId="77777777">
      <w:pPr>
        <w:jc w:val="both"/>
        <w:rPr>
          <w:rFonts w:ascii="Times New Roman" w:hAnsi="Times New Roman" w:eastAsia="Aptos" w:cs="Times New Roman"/>
        </w:rPr>
      </w:pPr>
      <w:r w:rsidRPr="00BE4871">
        <w:rPr>
          <w:rFonts w:ascii="Times New Roman" w:hAnsi="Times New Roman" w:eastAsia="Aptos" w:cs="Times New Roman"/>
          <w:b/>
          <w:bCs/>
        </w:rPr>
        <w:t>1)</w:t>
      </w:r>
      <w:r w:rsidRPr="00BE4871">
        <w:rPr>
          <w:rFonts w:ascii="Times New Roman" w:hAnsi="Times New Roman" w:eastAsia="Aptos" w:cs="Times New Roman"/>
        </w:rPr>
        <w:t xml:space="preserve"> paragrahvi 206 lõikes 1 asendatakse arv „10“ arvuga „20“;</w:t>
      </w:r>
    </w:p>
    <w:p w:rsidRPr="00BE4871" w:rsidR="00BE4871" w:rsidP="00BE4871" w:rsidRDefault="00BE4871" w14:paraId="6711151C" w14:textId="77777777">
      <w:pPr>
        <w:jc w:val="both"/>
        <w:rPr>
          <w:rFonts w:ascii="Times New Roman" w:hAnsi="Times New Roman" w:eastAsia="Aptos" w:cs="Times New Roman"/>
        </w:rPr>
      </w:pPr>
    </w:p>
    <w:p w:rsidRPr="00BE4871" w:rsidR="00BE4871" w:rsidP="00BE4871" w:rsidRDefault="00BE4871" w14:paraId="1563C9A3" w14:textId="77777777">
      <w:pPr>
        <w:jc w:val="both"/>
        <w:rPr>
          <w:rFonts w:ascii="Times New Roman" w:hAnsi="Times New Roman" w:eastAsia="Aptos" w:cs="Times New Roman"/>
        </w:rPr>
      </w:pPr>
      <w:r w:rsidRPr="00BE4871">
        <w:rPr>
          <w:rFonts w:ascii="Times New Roman" w:hAnsi="Times New Roman" w:eastAsia="Aptos" w:cs="Times New Roman"/>
          <w:b/>
          <w:bCs/>
        </w:rPr>
        <w:t>2)</w:t>
      </w:r>
      <w:r w:rsidRPr="00BE4871">
        <w:rPr>
          <w:rFonts w:ascii="Times New Roman" w:hAnsi="Times New Roman" w:eastAsia="Aptos" w:cs="Times New Roman"/>
        </w:rPr>
        <w:t xml:space="preserve"> paragrahvi 206 täiendatakse lõikega 6</w:t>
      </w:r>
      <w:r w:rsidRPr="00BE4871">
        <w:rPr>
          <w:rFonts w:ascii="Times New Roman" w:hAnsi="Times New Roman" w:eastAsia="Aptos" w:cs="Times New Roman"/>
          <w:vertAlign w:val="superscript"/>
        </w:rPr>
        <w:t>1</w:t>
      </w:r>
      <w:r w:rsidRPr="00BE4871">
        <w:rPr>
          <w:rFonts w:ascii="Times New Roman" w:hAnsi="Times New Roman" w:eastAsia="Aptos" w:cs="Times New Roman"/>
        </w:rPr>
        <w:t xml:space="preserve"> järgmises sõnastuses: </w:t>
      </w:r>
    </w:p>
    <w:p w:rsidRPr="00BE4871" w:rsidR="00BE4871" w:rsidP="00BE4871" w:rsidRDefault="00BE4871" w14:paraId="303B2C5C" w14:textId="77777777">
      <w:pPr>
        <w:jc w:val="both"/>
        <w:rPr>
          <w:rFonts w:ascii="Times New Roman" w:hAnsi="Times New Roman" w:eastAsia="Aptos" w:cs="Times New Roman"/>
        </w:rPr>
      </w:pPr>
    </w:p>
    <w:p w:rsidRPr="00BE4871" w:rsidR="00BE4871" w:rsidP="00BE4871" w:rsidRDefault="00BE4871" w14:paraId="69219D76" w14:textId="005CB387">
      <w:pPr>
        <w:jc w:val="both"/>
        <w:rPr>
          <w:rFonts w:ascii="Times New Roman" w:hAnsi="Times New Roman" w:eastAsia="Aptos" w:cs="Times New Roman"/>
        </w:rPr>
      </w:pPr>
      <w:r w:rsidRPr="00BE4871">
        <w:rPr>
          <w:rFonts w:ascii="Times New Roman" w:hAnsi="Times New Roman" w:eastAsia="Aptos" w:cs="Times New Roman"/>
        </w:rPr>
        <w:t>„(6</w:t>
      </w:r>
      <w:r w:rsidRPr="00BE4871">
        <w:rPr>
          <w:rFonts w:ascii="Times New Roman" w:hAnsi="Times New Roman" w:eastAsia="Aptos" w:cs="Times New Roman"/>
          <w:vertAlign w:val="superscript"/>
        </w:rPr>
        <w:t>1</w:t>
      </w:r>
      <w:r w:rsidRPr="00BE4871">
        <w:rPr>
          <w:rFonts w:ascii="Times New Roman" w:hAnsi="Times New Roman" w:eastAsia="Aptos" w:cs="Times New Roman"/>
        </w:rPr>
        <w:t>) Raadioteenuse osutamiseks ringhäälinguvõrgu raadiosaatjale sagedusloa kuni seitsmeks aastaks andmise või kehtivusaja pikendamise eest tasutakse riigilõivu 1/7 </w:t>
      </w:r>
      <w:r w:rsidRPr="000C6B4F">
        <w:rPr>
          <w:rFonts w:ascii="Times New Roman" w:hAnsi="Times New Roman" w:eastAsia="Aptos" w:cs="Times New Roman"/>
        </w:rPr>
        <w:t>osa</w:t>
      </w:r>
      <w:r w:rsidRPr="00BE4871">
        <w:rPr>
          <w:rFonts w:ascii="Times New Roman" w:hAnsi="Times New Roman" w:eastAsia="Aptos" w:cs="Times New Roman"/>
        </w:rPr>
        <w:t xml:space="preserve"> lisas 3 sätestatud määrast iga aasta kohta.“;</w:t>
      </w:r>
    </w:p>
    <w:p w:rsidRPr="00BE4871" w:rsidR="00BE4871" w:rsidP="00BE4871" w:rsidRDefault="00BE4871" w14:paraId="49A2A21E" w14:textId="77777777">
      <w:pPr>
        <w:jc w:val="both"/>
        <w:rPr>
          <w:rFonts w:ascii="Times New Roman" w:hAnsi="Times New Roman" w:eastAsia="Aptos" w:cs="Times New Roman"/>
        </w:rPr>
      </w:pPr>
    </w:p>
    <w:p w:rsidRPr="00BE4871" w:rsidR="00BE4871" w:rsidP="00BE4871" w:rsidRDefault="00BE4871" w14:paraId="7F32221A" w14:textId="772072B2">
      <w:pPr>
        <w:jc w:val="both"/>
        <w:rPr>
          <w:rFonts w:ascii="Times New Roman" w:hAnsi="Times New Roman" w:eastAsia="Aptos" w:cs="Times New Roman"/>
        </w:rPr>
      </w:pPr>
      <w:r w:rsidRPr="00BE4871">
        <w:rPr>
          <w:rFonts w:ascii="Times New Roman" w:hAnsi="Times New Roman" w:eastAsia="Aptos" w:cs="Times New Roman"/>
          <w:b/>
          <w:bCs/>
        </w:rPr>
        <w:t>3)</w:t>
      </w:r>
      <w:r w:rsidRPr="00BE4871">
        <w:rPr>
          <w:rFonts w:ascii="Times New Roman" w:hAnsi="Times New Roman" w:eastAsia="Aptos" w:cs="Times New Roman"/>
        </w:rPr>
        <w:t xml:space="preserve"> paragrahvi 206 lõiget 7</w:t>
      </w:r>
      <w:r w:rsidRPr="00BE4871">
        <w:rPr>
          <w:rFonts w:ascii="Times New Roman" w:hAnsi="Times New Roman" w:eastAsia="Aptos" w:cs="Times New Roman"/>
          <w:vertAlign w:val="superscript"/>
        </w:rPr>
        <w:t>1</w:t>
      </w:r>
      <w:r w:rsidRPr="00BE4871">
        <w:rPr>
          <w:rFonts w:ascii="Times New Roman" w:hAnsi="Times New Roman" w:eastAsia="Aptos" w:cs="Times New Roman"/>
        </w:rPr>
        <w:t xml:space="preserve"> täiendatakse pärast sõna „eurot“ sõnadega „iga sagedusloale kantud sageduskanali ja sagedusvahemiku kohta“;</w:t>
      </w:r>
    </w:p>
    <w:p w:rsidRPr="00BE4871" w:rsidR="00BE4871" w:rsidP="00BE4871" w:rsidRDefault="00BE4871" w14:paraId="41532B0B" w14:textId="77777777">
      <w:pPr>
        <w:jc w:val="both"/>
        <w:rPr>
          <w:rFonts w:ascii="Times New Roman" w:hAnsi="Times New Roman" w:eastAsia="Aptos" w:cs="Times New Roman"/>
        </w:rPr>
      </w:pPr>
    </w:p>
    <w:p w:rsidRPr="00BE4871" w:rsidR="00BE4871" w:rsidP="00BE4871" w:rsidRDefault="00BE4871" w14:paraId="2EA7188B" w14:textId="442B7FB5">
      <w:pPr>
        <w:jc w:val="both"/>
        <w:rPr>
          <w:rFonts w:ascii="Times New Roman" w:hAnsi="Times New Roman" w:eastAsia="Aptos" w:cs="Times New Roman"/>
        </w:rPr>
      </w:pPr>
      <w:r w:rsidRPr="00BE4871">
        <w:rPr>
          <w:rFonts w:ascii="Times New Roman" w:hAnsi="Times New Roman" w:eastAsia="Aptos" w:cs="Times New Roman"/>
          <w:b/>
          <w:bCs/>
        </w:rPr>
        <w:t>4)</w:t>
      </w:r>
      <w:r w:rsidRPr="00BE4871">
        <w:rPr>
          <w:rFonts w:ascii="Times New Roman" w:hAnsi="Times New Roman" w:eastAsia="Aptos" w:cs="Times New Roman"/>
        </w:rPr>
        <w:t xml:space="preserve"> paragrahvi 206 lõikeid 8 ja 10 täiendatakse pärast sõnu „välja arvatud“ tekstiosaga „</w:t>
      </w:r>
      <w:bookmarkStart w:name="_Hlk207624143" w:id="3"/>
      <w:r w:rsidRPr="00BE4871">
        <w:rPr>
          <w:rFonts w:ascii="Times New Roman" w:hAnsi="Times New Roman" w:eastAsia="Aptos" w:cs="Times New Roman"/>
        </w:rPr>
        <w:t>raadioteenuse osutamiseks ringhäälinguvõrgu raadiosaatja</w:t>
      </w:r>
      <w:r w:rsidRPr="00A20808" w:rsidR="008B1544">
        <w:rPr>
          <w:rFonts w:ascii="Times New Roman" w:hAnsi="Times New Roman" w:eastAsia="Aptos" w:cs="Times New Roman"/>
        </w:rPr>
        <w:t>le antud</w:t>
      </w:r>
      <w:r w:rsidRPr="00BE4871">
        <w:rPr>
          <w:rFonts w:ascii="Times New Roman" w:hAnsi="Times New Roman" w:eastAsia="Aptos" w:cs="Times New Roman"/>
        </w:rPr>
        <w:t xml:space="preserve"> sagedusluba,</w:t>
      </w:r>
      <w:bookmarkEnd w:id="3"/>
      <w:r w:rsidRPr="00BE4871">
        <w:rPr>
          <w:rFonts w:ascii="Times New Roman" w:hAnsi="Times New Roman" w:eastAsia="Aptos" w:cs="Times New Roman"/>
        </w:rPr>
        <w:t>“;</w:t>
      </w:r>
    </w:p>
    <w:p w:rsidRPr="00BE4871" w:rsidR="00BE4871" w:rsidP="00BE4871" w:rsidRDefault="00BE4871" w14:paraId="5B655447" w14:textId="77777777">
      <w:pPr>
        <w:jc w:val="both"/>
        <w:rPr>
          <w:rFonts w:ascii="Times New Roman" w:hAnsi="Times New Roman" w:eastAsia="Aptos" w:cs="Times New Roman"/>
        </w:rPr>
      </w:pPr>
    </w:p>
    <w:p w:rsidRPr="00BE4871" w:rsidR="00BE4871" w:rsidP="00BE4871" w:rsidRDefault="00BE4871" w14:paraId="595F0215" w14:textId="77777777">
      <w:pPr>
        <w:jc w:val="both"/>
        <w:rPr>
          <w:rFonts w:ascii="Times New Roman" w:hAnsi="Times New Roman" w:eastAsia="Aptos" w:cs="Times New Roman"/>
        </w:rPr>
      </w:pPr>
      <w:r w:rsidRPr="00BE4871">
        <w:rPr>
          <w:rFonts w:ascii="Times New Roman" w:hAnsi="Times New Roman" w:eastAsia="Aptos" w:cs="Times New Roman"/>
          <w:b/>
          <w:bCs/>
        </w:rPr>
        <w:t>5)</w:t>
      </w:r>
      <w:r w:rsidRPr="00BE4871">
        <w:rPr>
          <w:rFonts w:ascii="Times New Roman" w:hAnsi="Times New Roman" w:eastAsia="Aptos" w:cs="Times New Roman"/>
        </w:rPr>
        <w:t xml:space="preserve"> paragrahvi 206 täiendatakse lõikega 8</w:t>
      </w:r>
      <w:r w:rsidRPr="00BE4871">
        <w:rPr>
          <w:rFonts w:ascii="Times New Roman" w:hAnsi="Times New Roman" w:eastAsia="Aptos" w:cs="Times New Roman"/>
          <w:vertAlign w:val="superscript"/>
        </w:rPr>
        <w:t>1</w:t>
      </w:r>
      <w:r w:rsidRPr="00BE4871">
        <w:rPr>
          <w:rFonts w:ascii="Times New Roman" w:hAnsi="Times New Roman" w:eastAsia="Aptos" w:cs="Times New Roman"/>
        </w:rPr>
        <w:t xml:space="preserve"> järgmises sõnastuses:</w:t>
      </w:r>
    </w:p>
    <w:p w:rsidRPr="00BE4871" w:rsidR="00BE4871" w:rsidP="00BE4871" w:rsidRDefault="00BE4871" w14:paraId="2CDFB4C0" w14:textId="77777777">
      <w:pPr>
        <w:jc w:val="both"/>
        <w:rPr>
          <w:rFonts w:ascii="Times New Roman" w:hAnsi="Times New Roman" w:eastAsia="Aptos" w:cs="Times New Roman"/>
        </w:rPr>
      </w:pPr>
    </w:p>
    <w:p w:rsidRPr="00BE4871" w:rsidR="00BE4871" w:rsidP="00BE4871" w:rsidRDefault="00BE4871" w14:paraId="1D25EA6A" w14:textId="2C3F5699">
      <w:pPr>
        <w:jc w:val="both"/>
        <w:rPr>
          <w:rFonts w:ascii="Times New Roman" w:hAnsi="Times New Roman" w:eastAsia="Aptos" w:cs="Times New Roman"/>
        </w:rPr>
      </w:pPr>
      <w:r w:rsidRPr="00BE4871">
        <w:rPr>
          <w:rFonts w:ascii="Times New Roman" w:hAnsi="Times New Roman" w:eastAsia="Aptos" w:cs="Times New Roman"/>
        </w:rPr>
        <w:t>„(8</w:t>
      </w:r>
      <w:r w:rsidRPr="00BE4871">
        <w:rPr>
          <w:rFonts w:ascii="Times New Roman" w:hAnsi="Times New Roman" w:eastAsia="Aptos" w:cs="Times New Roman"/>
          <w:vertAlign w:val="superscript"/>
        </w:rPr>
        <w:t>1</w:t>
      </w:r>
      <w:r w:rsidRPr="00BE4871">
        <w:rPr>
          <w:rFonts w:ascii="Times New Roman" w:hAnsi="Times New Roman" w:eastAsia="Aptos" w:cs="Times New Roman"/>
        </w:rPr>
        <w:t xml:space="preserve">) Raadioteenuse osutamiseks ringhäälinguvõrgu </w:t>
      </w:r>
      <w:r w:rsidRPr="00A20808">
        <w:rPr>
          <w:rFonts w:ascii="Times New Roman" w:hAnsi="Times New Roman" w:eastAsia="Aptos" w:cs="Times New Roman"/>
        </w:rPr>
        <w:t>raadiosaatja</w:t>
      </w:r>
      <w:r w:rsidRPr="00A20808" w:rsidR="00207479">
        <w:rPr>
          <w:rFonts w:ascii="Times New Roman" w:hAnsi="Times New Roman" w:eastAsia="Aptos" w:cs="Times New Roman"/>
        </w:rPr>
        <w:t>le</w:t>
      </w:r>
      <w:r w:rsidRPr="00BE4871">
        <w:rPr>
          <w:rFonts w:ascii="Times New Roman" w:hAnsi="Times New Roman" w:eastAsia="Aptos" w:cs="Times New Roman"/>
        </w:rPr>
        <w:t xml:space="preserve"> sagedusloa 8–31 kalendripäevaks andmise või kehtivusaja pikendamise eest tasutakse riigilõivu 1/42 </w:t>
      </w:r>
      <w:r w:rsidRPr="00B324D6">
        <w:rPr>
          <w:rFonts w:ascii="Times New Roman" w:hAnsi="Times New Roman" w:eastAsia="Aptos" w:cs="Times New Roman"/>
        </w:rPr>
        <w:t>osa</w:t>
      </w:r>
      <w:r w:rsidRPr="00BE4871">
        <w:rPr>
          <w:rFonts w:ascii="Times New Roman" w:hAnsi="Times New Roman" w:eastAsia="Aptos" w:cs="Times New Roman"/>
        </w:rPr>
        <w:t xml:space="preserve"> lisas 3 sätestatud määrast.“;</w:t>
      </w:r>
    </w:p>
    <w:p w:rsidRPr="00BE4871" w:rsidR="00BE4871" w:rsidP="00BE4871" w:rsidRDefault="00BE4871" w14:paraId="529EB4FB" w14:textId="77777777">
      <w:pPr>
        <w:jc w:val="both"/>
        <w:rPr>
          <w:rFonts w:ascii="Times New Roman" w:hAnsi="Times New Roman" w:eastAsia="Aptos" w:cs="Times New Roman"/>
        </w:rPr>
      </w:pPr>
    </w:p>
    <w:p w:rsidRPr="00BE4871" w:rsidR="00BE4871" w:rsidP="00BE4871" w:rsidRDefault="00BE4871" w14:paraId="2D91DE2C" w14:textId="77777777">
      <w:pPr>
        <w:jc w:val="both"/>
        <w:rPr>
          <w:rFonts w:ascii="Times New Roman" w:hAnsi="Times New Roman" w:eastAsia="Aptos" w:cs="Times New Roman"/>
        </w:rPr>
      </w:pPr>
      <w:r w:rsidRPr="00BE4871">
        <w:rPr>
          <w:rFonts w:ascii="Times New Roman" w:hAnsi="Times New Roman" w:eastAsia="Aptos" w:cs="Times New Roman"/>
          <w:b/>
          <w:bCs/>
        </w:rPr>
        <w:t>6)</w:t>
      </w:r>
      <w:r w:rsidRPr="00BE4871">
        <w:rPr>
          <w:rFonts w:ascii="Times New Roman" w:hAnsi="Times New Roman" w:eastAsia="Aptos" w:cs="Times New Roman"/>
        </w:rPr>
        <w:t xml:space="preserve"> paragrahvi 206 täiendatakse lõikega 10</w:t>
      </w:r>
      <w:r w:rsidRPr="00BE4871">
        <w:rPr>
          <w:rFonts w:ascii="Times New Roman" w:hAnsi="Times New Roman" w:eastAsia="Aptos" w:cs="Times New Roman"/>
          <w:vertAlign w:val="superscript"/>
        </w:rPr>
        <w:t>1</w:t>
      </w:r>
      <w:r w:rsidRPr="00BE4871">
        <w:rPr>
          <w:rFonts w:ascii="Times New Roman" w:hAnsi="Times New Roman" w:eastAsia="Aptos" w:cs="Times New Roman"/>
        </w:rPr>
        <w:t xml:space="preserve"> järgmises sõnastuses:</w:t>
      </w:r>
    </w:p>
    <w:p w:rsidRPr="00BE4871" w:rsidR="00BE4871" w:rsidP="00BE4871" w:rsidRDefault="00BE4871" w14:paraId="5005016B" w14:textId="77777777">
      <w:pPr>
        <w:jc w:val="both"/>
        <w:rPr>
          <w:rFonts w:ascii="Times New Roman" w:hAnsi="Times New Roman" w:eastAsia="Aptos" w:cs="Times New Roman"/>
        </w:rPr>
      </w:pPr>
    </w:p>
    <w:p w:rsidRPr="00BE4871" w:rsidR="00BE4871" w:rsidP="00BE4871" w:rsidRDefault="00BE4871" w14:paraId="6B1451FE" w14:textId="01EB351E">
      <w:pPr>
        <w:jc w:val="both"/>
        <w:rPr>
          <w:rFonts w:ascii="Times New Roman" w:hAnsi="Times New Roman" w:eastAsia="Aptos" w:cs="Times New Roman"/>
        </w:rPr>
      </w:pPr>
      <w:r w:rsidRPr="00BE4871">
        <w:rPr>
          <w:rFonts w:ascii="Times New Roman" w:hAnsi="Times New Roman" w:eastAsia="Aptos" w:cs="Times New Roman"/>
        </w:rPr>
        <w:t>„(10</w:t>
      </w:r>
      <w:r w:rsidRPr="00BE4871">
        <w:rPr>
          <w:rFonts w:ascii="Times New Roman" w:hAnsi="Times New Roman" w:eastAsia="Aptos" w:cs="Times New Roman"/>
          <w:vertAlign w:val="superscript"/>
        </w:rPr>
        <w:t>1</w:t>
      </w:r>
      <w:r w:rsidRPr="00BE4871">
        <w:rPr>
          <w:rFonts w:ascii="Times New Roman" w:hAnsi="Times New Roman" w:eastAsia="Aptos" w:cs="Times New Roman"/>
        </w:rPr>
        <w:t xml:space="preserve">) Raadioteenuse osutamiseks ringhäälinguvõrgu </w:t>
      </w:r>
      <w:r w:rsidRPr="00A20808">
        <w:rPr>
          <w:rFonts w:ascii="Times New Roman" w:hAnsi="Times New Roman" w:eastAsia="Aptos" w:cs="Times New Roman"/>
        </w:rPr>
        <w:t>raadiosaatja</w:t>
      </w:r>
      <w:r w:rsidRPr="00A20808" w:rsidR="002B47E5">
        <w:rPr>
          <w:rFonts w:ascii="Times New Roman" w:hAnsi="Times New Roman" w:eastAsia="Aptos" w:cs="Times New Roman"/>
        </w:rPr>
        <w:t>le</w:t>
      </w:r>
      <w:r w:rsidRPr="00BE4871">
        <w:rPr>
          <w:rFonts w:ascii="Times New Roman" w:hAnsi="Times New Roman" w:eastAsia="Aptos" w:cs="Times New Roman"/>
        </w:rPr>
        <w:t xml:space="preserve"> sagedusloa 32 kalendripäeva</w:t>
      </w:r>
      <w:r w:rsidR="00547024">
        <w:rPr>
          <w:rFonts w:ascii="Times New Roman" w:hAnsi="Times New Roman" w:eastAsia="Aptos" w:cs="Times New Roman"/>
        </w:rPr>
        <w:t>ks</w:t>
      </w:r>
      <w:r w:rsidRPr="00BE4871">
        <w:rPr>
          <w:rFonts w:ascii="Times New Roman" w:hAnsi="Times New Roman" w:eastAsia="Aptos" w:cs="Times New Roman"/>
        </w:rPr>
        <w:t xml:space="preserve"> kuni 11 kuuks andmise või kehtivusaja pikendamise eest tasutakse riigilõivu 1/84 </w:t>
      </w:r>
      <w:r w:rsidRPr="00D23083">
        <w:rPr>
          <w:rFonts w:ascii="Times New Roman" w:hAnsi="Times New Roman" w:eastAsia="Aptos" w:cs="Times New Roman"/>
        </w:rPr>
        <w:t>osa</w:t>
      </w:r>
      <w:r w:rsidRPr="00BE4871">
        <w:rPr>
          <w:rFonts w:ascii="Times New Roman" w:hAnsi="Times New Roman" w:eastAsia="Aptos" w:cs="Times New Roman"/>
        </w:rPr>
        <w:t xml:space="preserve"> lisas 3 sätestatud määrast iga kuu kohta.“;</w:t>
      </w:r>
    </w:p>
    <w:p w:rsidRPr="00BE4871" w:rsidR="00BE4871" w:rsidP="00BE4871" w:rsidRDefault="00BE4871" w14:paraId="059A5B3D" w14:textId="77777777">
      <w:pPr>
        <w:jc w:val="both"/>
        <w:rPr>
          <w:rFonts w:ascii="Times New Roman" w:hAnsi="Times New Roman" w:eastAsia="Aptos" w:cs="Times New Roman"/>
        </w:rPr>
      </w:pPr>
    </w:p>
    <w:p w:rsidRPr="00BE4871" w:rsidR="00BE4871" w:rsidP="00BE4871" w:rsidRDefault="00BE4871" w14:paraId="0DAADE3F" w14:textId="0DE9D079">
      <w:pPr>
        <w:jc w:val="both"/>
        <w:rPr>
          <w:rFonts w:ascii="Times New Roman" w:hAnsi="Times New Roman" w:eastAsia="Aptos" w:cs="Times New Roman"/>
        </w:rPr>
      </w:pPr>
      <w:r w:rsidRPr="00BE4871">
        <w:rPr>
          <w:rFonts w:ascii="Times New Roman" w:hAnsi="Times New Roman" w:eastAsia="Aptos" w:cs="Times New Roman"/>
          <w:b/>
          <w:bCs/>
        </w:rPr>
        <w:t>7)</w:t>
      </w:r>
      <w:r w:rsidRPr="00BE4871">
        <w:rPr>
          <w:rFonts w:ascii="Times New Roman" w:hAnsi="Times New Roman" w:eastAsia="Aptos" w:cs="Times New Roman"/>
        </w:rPr>
        <w:t xml:space="preserve"> paragrahvi 206 lõiget 13 täiendatakse pärast sõna „Sagedusloa“ tekstiosaga „, välja arvatud </w:t>
      </w:r>
      <w:bookmarkStart w:name="_Hlk201152836" w:id="4"/>
      <w:r w:rsidRPr="00BE4871">
        <w:rPr>
          <w:rFonts w:ascii="Times New Roman" w:hAnsi="Times New Roman" w:eastAsia="Aptos" w:cs="Times New Roman"/>
        </w:rPr>
        <w:t>raadioteenuse osutamiseks ringhäälinguvõrgu raadiosaatja</w:t>
      </w:r>
      <w:r w:rsidRPr="00A20808" w:rsidR="009C5F58">
        <w:rPr>
          <w:rFonts w:ascii="Times New Roman" w:hAnsi="Times New Roman" w:eastAsia="Aptos" w:cs="Times New Roman"/>
        </w:rPr>
        <w:t>le antud</w:t>
      </w:r>
      <w:r w:rsidRPr="00BE4871">
        <w:rPr>
          <w:rFonts w:ascii="Times New Roman" w:hAnsi="Times New Roman" w:eastAsia="Aptos" w:cs="Times New Roman"/>
        </w:rPr>
        <w:t xml:space="preserve"> sagedusloa</w:t>
      </w:r>
      <w:bookmarkEnd w:id="4"/>
      <w:r w:rsidRPr="00BE4871">
        <w:rPr>
          <w:rFonts w:ascii="Times New Roman" w:hAnsi="Times New Roman" w:eastAsia="Aptos" w:cs="Times New Roman"/>
        </w:rPr>
        <w:t>,“;</w:t>
      </w:r>
    </w:p>
    <w:p w:rsidRPr="00BE4871" w:rsidR="00BE4871" w:rsidP="00BE4871" w:rsidRDefault="00BE4871" w14:paraId="6F1CDB5E" w14:textId="77777777">
      <w:pPr>
        <w:jc w:val="both"/>
        <w:rPr>
          <w:rFonts w:ascii="Times New Roman" w:hAnsi="Times New Roman" w:eastAsia="Aptos" w:cs="Times New Roman"/>
        </w:rPr>
      </w:pPr>
    </w:p>
    <w:p w:rsidRPr="00BE4871" w:rsidR="00BE4871" w:rsidP="00BE4871" w:rsidRDefault="00BE4871" w14:paraId="4118A61A" w14:textId="77777777">
      <w:pPr>
        <w:jc w:val="both"/>
        <w:rPr>
          <w:rFonts w:ascii="Times New Roman" w:hAnsi="Times New Roman" w:eastAsia="Aptos" w:cs="Times New Roman"/>
        </w:rPr>
      </w:pPr>
      <w:r w:rsidRPr="00BE4871">
        <w:rPr>
          <w:rFonts w:ascii="Times New Roman" w:hAnsi="Times New Roman" w:eastAsia="Aptos" w:cs="Times New Roman"/>
          <w:b/>
          <w:bCs/>
        </w:rPr>
        <w:t>8)</w:t>
      </w:r>
      <w:r w:rsidRPr="00BE4871">
        <w:rPr>
          <w:rFonts w:ascii="Times New Roman" w:hAnsi="Times New Roman" w:eastAsia="Aptos" w:cs="Times New Roman"/>
        </w:rPr>
        <w:t xml:space="preserve"> paragrahvi 206 täiendatakse lõikega 13</w:t>
      </w:r>
      <w:r w:rsidRPr="00BE4871">
        <w:rPr>
          <w:rFonts w:ascii="Times New Roman" w:hAnsi="Times New Roman" w:eastAsia="Aptos" w:cs="Times New Roman"/>
          <w:vertAlign w:val="superscript"/>
        </w:rPr>
        <w:t>1</w:t>
      </w:r>
      <w:r w:rsidRPr="00BE4871">
        <w:rPr>
          <w:rFonts w:ascii="Times New Roman" w:hAnsi="Times New Roman" w:eastAsia="Aptos" w:cs="Times New Roman"/>
        </w:rPr>
        <w:t xml:space="preserve"> järgmises sõnastuses:</w:t>
      </w:r>
    </w:p>
    <w:p w:rsidRPr="00BE4871" w:rsidR="00BE4871" w:rsidP="00BE4871" w:rsidRDefault="00BE4871" w14:paraId="69A8FE26" w14:textId="77777777">
      <w:pPr>
        <w:jc w:val="both"/>
        <w:rPr>
          <w:rFonts w:ascii="Times New Roman" w:hAnsi="Times New Roman" w:eastAsia="Aptos" w:cs="Times New Roman"/>
        </w:rPr>
      </w:pPr>
    </w:p>
    <w:p w:rsidRPr="00BE4871" w:rsidR="00BE4871" w:rsidP="6D5F3DFB" w:rsidRDefault="00BE4871" w14:paraId="132AD551" w14:textId="7E9E43B6">
      <w:pPr>
        <w:jc w:val="both"/>
        <w:rPr>
          <w:rFonts w:ascii="Times New Roman" w:hAnsi="Times New Roman" w:eastAsia="Aptos" w:cs="Times New Roman"/>
        </w:rPr>
      </w:pPr>
      <w:r w:rsidRPr="6D5F3DFB" w:rsidR="00BE4871">
        <w:rPr>
          <w:rFonts w:ascii="Times New Roman" w:hAnsi="Times New Roman" w:eastAsia="Aptos" w:cs="Times New Roman"/>
        </w:rPr>
        <w:t>„(13</w:t>
      </w:r>
      <w:r w:rsidRPr="6D5F3DFB" w:rsidR="00BE4871">
        <w:rPr>
          <w:rFonts w:ascii="Times New Roman" w:hAnsi="Times New Roman" w:eastAsia="Aptos" w:cs="Times New Roman"/>
          <w:vertAlign w:val="superscript"/>
        </w:rPr>
        <w:t>1</w:t>
      </w:r>
      <w:r w:rsidRPr="6D5F3DFB" w:rsidR="00BE4871">
        <w:rPr>
          <w:rFonts w:ascii="Times New Roman" w:hAnsi="Times New Roman" w:eastAsia="Aptos" w:cs="Times New Roman"/>
        </w:rPr>
        <w:t>) Raadioteenuse osutamiseks ringhäälinguvõrgu raadiosaatja</w:t>
      </w:r>
      <w:r w:rsidRPr="6D5F3DFB" w:rsidR="009C5F58">
        <w:rPr>
          <w:rFonts w:ascii="Times New Roman" w:hAnsi="Times New Roman" w:eastAsia="Aptos" w:cs="Times New Roman"/>
        </w:rPr>
        <w:t>le antud</w:t>
      </w:r>
      <w:r w:rsidRPr="6D5F3DFB" w:rsidR="00BE4871">
        <w:rPr>
          <w:rFonts w:ascii="Times New Roman" w:hAnsi="Times New Roman" w:eastAsia="Aptos" w:cs="Times New Roman"/>
        </w:rPr>
        <w:t xml:space="preserve"> sagedusloa omaniku soovil sagedusloal lisas 3 nimetatud tingimuste muutmise eest tasutakse riigilõivu lisaks käesoleva paragrahvi lõikes 12 sätestatud riigilõivumäärale 1/84 </w:t>
      </w:r>
      <w:r w:rsidRPr="6D5F3DFB" w:rsidR="00BE4871">
        <w:rPr>
          <w:rFonts w:ascii="Times New Roman" w:hAnsi="Times New Roman" w:eastAsia="Aptos" w:cs="Times New Roman"/>
        </w:rPr>
        <w:t>osa</w:t>
      </w:r>
      <w:r w:rsidRPr="6D5F3DFB" w:rsidR="00BE4871">
        <w:rPr>
          <w:rFonts w:ascii="Times New Roman" w:hAnsi="Times New Roman" w:eastAsia="Aptos" w:cs="Times New Roman"/>
        </w:rPr>
        <w:t xml:space="preserve"> lisas 3 sätestatud esialgse riigilõivumäära ja muudetud tingimuste esialgsest suurema riigilõivumäära erinevusest iga kuu kohta, mis on jäänud sagedusloa kehtivusaja lõppemiseni.“;</w:t>
      </w:r>
    </w:p>
    <w:p w:rsidRPr="00BE4871" w:rsidR="00BE4871" w:rsidP="00BE4871" w:rsidRDefault="00BE4871" w14:paraId="6D465246" w14:textId="77777777">
      <w:pPr>
        <w:jc w:val="both"/>
        <w:rPr>
          <w:rFonts w:ascii="Times New Roman" w:hAnsi="Times New Roman" w:eastAsia="Aptos" w:cs="Times New Roman"/>
        </w:rPr>
      </w:pPr>
    </w:p>
    <w:p w:rsidR="00966912" w:rsidP="6D5F3DFB" w:rsidRDefault="00BE4871" w14:paraId="55DA07B1" w14:textId="3DCF3D11">
      <w:pPr>
        <w:jc w:val="both"/>
        <w:rPr>
          <w:rFonts w:ascii="Times New Roman" w:hAnsi="Times New Roman" w:cs="Times New Roman"/>
        </w:rPr>
      </w:pPr>
      <w:r w:rsidRPr="6D5F3DFB" w:rsidR="00BE4871">
        <w:rPr>
          <w:rFonts w:ascii="Times New Roman" w:hAnsi="Times New Roman" w:eastAsia="Aptos" w:cs="Times New Roman"/>
          <w:b w:val="1"/>
          <w:bCs w:val="1"/>
        </w:rPr>
        <w:t>9)</w:t>
      </w:r>
      <w:r w:rsidRPr="6D5F3DFB" w:rsidR="00BE4871">
        <w:rPr>
          <w:rFonts w:ascii="Times New Roman" w:hAnsi="Times New Roman" w:eastAsia="Aptos" w:cs="Times New Roman"/>
        </w:rPr>
        <w:t xml:space="preserve"> seaduse lisa 3 kehtestatakse uues sõnastuses (lisatud).</w:t>
      </w:r>
    </w:p>
    <w:p w:rsidR="00966912" w:rsidP="009F1D79" w:rsidRDefault="00966912" w14:paraId="2D28B23A" w14:textId="77777777">
      <w:pPr>
        <w:jc w:val="both"/>
        <w:rPr>
          <w:rFonts w:ascii="Times New Roman" w:hAnsi="Times New Roman" w:cs="Times New Roman"/>
        </w:rPr>
      </w:pPr>
    </w:p>
    <w:p w:rsidRPr="00C11D7C" w:rsidR="00C11D7C" w:rsidP="009F1D79" w:rsidRDefault="00C11D7C" w14:paraId="36C09B65" w14:textId="3EB61F3F">
      <w:pPr>
        <w:jc w:val="both"/>
        <w:rPr>
          <w:rFonts w:ascii="Times New Roman" w:hAnsi="Times New Roman" w:cs="Times New Roman"/>
          <w:b/>
          <w:bCs/>
        </w:rPr>
      </w:pPr>
      <w:r w:rsidRPr="00C11D7C">
        <w:rPr>
          <w:rFonts w:ascii="Times New Roman" w:hAnsi="Times New Roman" w:cs="Times New Roman"/>
          <w:b/>
          <w:bCs/>
        </w:rPr>
        <w:t xml:space="preserve">§ </w:t>
      </w:r>
      <w:r w:rsidR="007F524E">
        <w:rPr>
          <w:rFonts w:ascii="Times New Roman" w:hAnsi="Times New Roman" w:cs="Times New Roman"/>
          <w:b/>
          <w:bCs/>
        </w:rPr>
        <w:t>5</w:t>
      </w:r>
      <w:r w:rsidRPr="00C11D7C">
        <w:rPr>
          <w:rFonts w:ascii="Times New Roman" w:hAnsi="Times New Roman" w:cs="Times New Roman"/>
          <w:b/>
          <w:bCs/>
        </w:rPr>
        <w:t>. Tarbijakaitseseaduse muutmine</w:t>
      </w:r>
    </w:p>
    <w:p w:rsidR="00966912" w:rsidP="009F1D79" w:rsidRDefault="00966912" w14:paraId="602C2470" w14:textId="77777777">
      <w:pPr>
        <w:jc w:val="both"/>
        <w:rPr>
          <w:rFonts w:ascii="Times New Roman" w:hAnsi="Times New Roman" w:cs="Times New Roman"/>
        </w:rPr>
      </w:pPr>
    </w:p>
    <w:p w:rsidR="00C11D7C" w:rsidP="009F1D79" w:rsidRDefault="00C11D7C" w14:paraId="5DBE36DD" w14:textId="26FD582B">
      <w:pPr>
        <w:jc w:val="both"/>
        <w:rPr>
          <w:rFonts w:ascii="Times New Roman" w:hAnsi="Times New Roman" w:cs="Times New Roman"/>
        </w:rPr>
      </w:pPr>
      <w:r w:rsidRPr="000B6B5B">
        <w:rPr>
          <w:rFonts w:ascii="Times New Roman" w:hAnsi="Times New Roman" w:cs="Times New Roman"/>
        </w:rPr>
        <w:t>Tarbi</w:t>
      </w:r>
      <w:r>
        <w:rPr>
          <w:rFonts w:ascii="Times New Roman" w:hAnsi="Times New Roman" w:cs="Times New Roman"/>
        </w:rPr>
        <w:t xml:space="preserve">jakaitseseaduses tehakse </w:t>
      </w:r>
      <w:r w:rsidR="00B67072">
        <w:rPr>
          <w:rFonts w:ascii="Times New Roman" w:hAnsi="Times New Roman" w:cs="Times New Roman"/>
        </w:rPr>
        <w:t>järgmised muudatused:</w:t>
      </w:r>
    </w:p>
    <w:p w:rsidR="00B67072" w:rsidP="009F1D79" w:rsidRDefault="00B67072" w14:paraId="0E27A031" w14:textId="77777777">
      <w:pPr>
        <w:jc w:val="both"/>
        <w:rPr>
          <w:rFonts w:ascii="Times New Roman" w:hAnsi="Times New Roman" w:cs="Times New Roman"/>
        </w:rPr>
      </w:pPr>
    </w:p>
    <w:p w:rsidRPr="00995052" w:rsidR="004F0BC8" w:rsidP="009F1D79" w:rsidRDefault="00DBF896" w14:paraId="439AB03C" w14:textId="2F1386BF">
      <w:pPr>
        <w:jc w:val="both"/>
        <w:rPr>
          <w:rFonts w:ascii="Times New Roman" w:hAnsi="Times New Roman" w:cs="Times New Roman"/>
        </w:rPr>
      </w:pPr>
      <w:r w:rsidRPr="07BB400C">
        <w:rPr>
          <w:rFonts w:ascii="Times New Roman" w:hAnsi="Times New Roman" w:cs="Times New Roman"/>
          <w:b/>
          <w:bCs/>
        </w:rPr>
        <w:t xml:space="preserve">1) </w:t>
      </w:r>
      <w:r w:rsidRPr="07BB400C" w:rsidR="5EA4CEB2">
        <w:rPr>
          <w:rFonts w:ascii="Times New Roman" w:hAnsi="Times New Roman" w:cs="Times New Roman"/>
        </w:rPr>
        <w:t>paragrahvi 41 lõige</w:t>
      </w:r>
      <w:r w:rsidRPr="07BB400C" w:rsidR="606A9FC5">
        <w:rPr>
          <w:rFonts w:ascii="Times New Roman" w:hAnsi="Times New Roman" w:cs="Times New Roman"/>
        </w:rPr>
        <w:t>t</w:t>
      </w:r>
      <w:r w:rsidRPr="07BB400C" w:rsidR="5EA4CEB2">
        <w:rPr>
          <w:rFonts w:ascii="Times New Roman" w:hAnsi="Times New Roman" w:cs="Times New Roman"/>
        </w:rPr>
        <w:t xml:space="preserve"> 1 </w:t>
      </w:r>
      <w:r w:rsidRPr="07BB400C" w:rsidR="606A9FC5">
        <w:rPr>
          <w:rFonts w:ascii="Times New Roman" w:hAnsi="Times New Roman" w:cs="Times New Roman"/>
        </w:rPr>
        <w:t>täiendatakse pärast sõn</w:t>
      </w:r>
      <w:r w:rsidRPr="07BB400C" w:rsidR="3ED9380D">
        <w:rPr>
          <w:rFonts w:ascii="Times New Roman" w:hAnsi="Times New Roman" w:cs="Times New Roman"/>
        </w:rPr>
        <w:t xml:space="preserve">u „esimees ja“ </w:t>
      </w:r>
      <w:r w:rsidRPr="07BB400C" w:rsidR="16D9BF1C">
        <w:rPr>
          <w:rFonts w:ascii="Times New Roman" w:hAnsi="Times New Roman" w:cs="Times New Roman"/>
        </w:rPr>
        <w:t>tekstiosaga</w:t>
      </w:r>
      <w:r w:rsidRPr="07BB400C" w:rsidR="3ED9380D">
        <w:rPr>
          <w:rFonts w:ascii="Times New Roman" w:hAnsi="Times New Roman" w:cs="Times New Roman"/>
        </w:rPr>
        <w:t xml:space="preserve"> </w:t>
      </w:r>
      <w:r w:rsidRPr="07BB400C" w:rsidR="2BAD3686">
        <w:rPr>
          <w:rFonts w:ascii="Times New Roman" w:hAnsi="Times New Roman" w:cs="Times New Roman"/>
        </w:rPr>
        <w:t>„</w:t>
      </w:r>
      <w:r w:rsidRPr="07BB400C" w:rsidR="1BCD8145">
        <w:rPr>
          <w:rFonts w:ascii="Times New Roman" w:hAnsi="Times New Roman" w:cs="Times New Roman"/>
        </w:rPr>
        <w:t>käesoleva paragrahvi lõikes 11</w:t>
      </w:r>
      <w:r w:rsidRPr="07BB400C" w:rsidR="1BCD8145">
        <w:rPr>
          <w:rFonts w:ascii="Times New Roman" w:hAnsi="Times New Roman" w:cs="Times New Roman"/>
          <w:vertAlign w:val="superscript"/>
        </w:rPr>
        <w:t>2</w:t>
      </w:r>
      <w:r w:rsidRPr="07BB400C" w:rsidR="1BCD8145">
        <w:rPr>
          <w:rFonts w:ascii="Times New Roman" w:hAnsi="Times New Roman" w:cs="Times New Roman"/>
        </w:rPr>
        <w:t xml:space="preserve"> </w:t>
      </w:r>
      <w:r w:rsidRPr="07BB400C" w:rsidR="040591C1">
        <w:rPr>
          <w:rFonts w:ascii="Times New Roman" w:hAnsi="Times New Roman" w:cs="Times New Roman"/>
        </w:rPr>
        <w:t>nimetatud</w:t>
      </w:r>
      <w:r w:rsidRPr="07BB400C" w:rsidR="1BCD8145">
        <w:rPr>
          <w:rFonts w:ascii="Times New Roman" w:hAnsi="Times New Roman" w:cs="Times New Roman"/>
        </w:rPr>
        <w:t xml:space="preserve"> juhul</w:t>
      </w:r>
      <w:r w:rsidRPr="07BB400C" w:rsidR="040591C1">
        <w:rPr>
          <w:rFonts w:ascii="Times New Roman" w:hAnsi="Times New Roman" w:cs="Times New Roman"/>
        </w:rPr>
        <w:t>“;</w:t>
      </w:r>
    </w:p>
    <w:p w:rsidR="00D16A3F" w:rsidP="009F1D79" w:rsidRDefault="00D16A3F" w14:paraId="67795E1C" w14:textId="77777777">
      <w:pPr>
        <w:jc w:val="both"/>
        <w:rPr>
          <w:rFonts w:ascii="Times New Roman" w:hAnsi="Times New Roman" w:cs="Times New Roman"/>
          <w:b/>
          <w:bCs/>
        </w:rPr>
      </w:pPr>
    </w:p>
    <w:p w:rsidR="00B67072" w:rsidP="009F1D79" w:rsidRDefault="3762DDCA" w14:paraId="27ABA692" w14:textId="4C6A5333">
      <w:pPr>
        <w:jc w:val="both"/>
        <w:rPr>
          <w:rFonts w:ascii="Times New Roman" w:hAnsi="Times New Roman" w:cs="Times New Roman"/>
        </w:rPr>
      </w:pPr>
      <w:r w:rsidRPr="07BB400C">
        <w:rPr>
          <w:rFonts w:ascii="Times New Roman" w:hAnsi="Times New Roman" w:cs="Times New Roman"/>
          <w:b/>
          <w:bCs/>
        </w:rPr>
        <w:t>2</w:t>
      </w:r>
      <w:r w:rsidRPr="07BB400C" w:rsidR="5C4BAD36">
        <w:rPr>
          <w:rFonts w:ascii="Times New Roman" w:hAnsi="Times New Roman" w:cs="Times New Roman"/>
          <w:b/>
          <w:bCs/>
        </w:rPr>
        <w:t>)</w:t>
      </w:r>
      <w:r w:rsidRPr="07BB400C" w:rsidR="5C4BAD36">
        <w:rPr>
          <w:rFonts w:ascii="Times New Roman" w:hAnsi="Times New Roman" w:cs="Times New Roman"/>
        </w:rPr>
        <w:t xml:space="preserve"> </w:t>
      </w:r>
      <w:r w:rsidRPr="07BB400C" w:rsidR="145E106B">
        <w:rPr>
          <w:rFonts w:ascii="Times New Roman" w:hAnsi="Times New Roman" w:cs="Times New Roman"/>
        </w:rPr>
        <w:t>paragrahvi 41 lõiked 11</w:t>
      </w:r>
      <w:r w:rsidRPr="07BB400C" w:rsidR="145E106B">
        <w:rPr>
          <w:rFonts w:ascii="Times New Roman" w:hAnsi="Times New Roman" w:cs="Times New Roman"/>
          <w:vertAlign w:val="superscript"/>
        </w:rPr>
        <w:t>1</w:t>
      </w:r>
      <w:r w:rsidRPr="07BB400C" w:rsidR="145E106B">
        <w:rPr>
          <w:rFonts w:ascii="Times New Roman" w:hAnsi="Times New Roman" w:cs="Times New Roman"/>
        </w:rPr>
        <w:t xml:space="preserve"> ja 11</w:t>
      </w:r>
      <w:r w:rsidRPr="07BB400C" w:rsidR="145E106B">
        <w:rPr>
          <w:rFonts w:ascii="Times New Roman" w:hAnsi="Times New Roman" w:cs="Times New Roman"/>
          <w:vertAlign w:val="superscript"/>
        </w:rPr>
        <w:t>2</w:t>
      </w:r>
      <w:r w:rsidRPr="07BB400C" w:rsidR="145E106B">
        <w:rPr>
          <w:rFonts w:ascii="Times New Roman" w:hAnsi="Times New Roman" w:cs="Times New Roman"/>
        </w:rPr>
        <w:t xml:space="preserve"> muudetakse ja sõnastatakse </w:t>
      </w:r>
      <w:r w:rsidRPr="07BB400C" w:rsidR="44B78CCA">
        <w:rPr>
          <w:rFonts w:ascii="Times New Roman" w:hAnsi="Times New Roman" w:cs="Times New Roman"/>
        </w:rPr>
        <w:t>järgmiselt:</w:t>
      </w:r>
    </w:p>
    <w:p w:rsidR="002B5675" w:rsidP="001529EA" w:rsidRDefault="002B5675" w14:paraId="3A408947" w14:textId="77777777">
      <w:pPr>
        <w:jc w:val="both"/>
        <w:rPr>
          <w:rFonts w:ascii="Times New Roman" w:hAnsi="Times New Roman" w:cs="Times New Roman"/>
        </w:rPr>
      </w:pPr>
    </w:p>
    <w:p w:rsidRPr="001529EA" w:rsidR="001529EA" w:rsidP="001529EA" w:rsidRDefault="44B78CCA" w14:paraId="4577FAF8" w14:textId="0A5D5989">
      <w:pPr>
        <w:jc w:val="both"/>
        <w:rPr>
          <w:rFonts w:ascii="Times New Roman" w:hAnsi="Times New Roman" w:cs="Times New Roman"/>
        </w:rPr>
      </w:pPr>
      <w:r w:rsidRPr="07BB400C">
        <w:rPr>
          <w:rFonts w:ascii="Times New Roman" w:hAnsi="Times New Roman" w:cs="Times New Roman"/>
        </w:rPr>
        <w:t>„</w:t>
      </w:r>
      <w:r w:rsidRPr="07BB400C" w:rsidR="40575482">
        <w:rPr>
          <w:rFonts w:ascii="Times New Roman" w:hAnsi="Times New Roman" w:cs="Times New Roman"/>
        </w:rPr>
        <w:t>(11</w:t>
      </w:r>
      <w:r w:rsidRPr="07BB400C" w:rsidR="40575482">
        <w:rPr>
          <w:rFonts w:ascii="Times New Roman" w:hAnsi="Times New Roman" w:cs="Times New Roman"/>
          <w:vertAlign w:val="superscript"/>
        </w:rPr>
        <w:t>1</w:t>
      </w:r>
      <w:r w:rsidRPr="07BB400C" w:rsidR="40575482">
        <w:rPr>
          <w:rFonts w:ascii="Times New Roman" w:hAnsi="Times New Roman" w:cs="Times New Roman"/>
        </w:rPr>
        <w:t xml:space="preserve">) </w:t>
      </w:r>
      <w:r w:rsidRPr="07BB400C" w:rsidR="34930ADE">
        <w:rPr>
          <w:rFonts w:ascii="Times New Roman" w:hAnsi="Times New Roman" w:cs="Times New Roman"/>
        </w:rPr>
        <w:t>Komisjoni koosseis kinnitatakse üheliikmelisena. Üheliikmeline komisjon koosneb komisjoni esimehest.</w:t>
      </w:r>
    </w:p>
    <w:p w:rsidR="002B5675" w:rsidP="009F1D79" w:rsidRDefault="002B5675" w14:paraId="7AD0ABEB" w14:textId="77777777">
      <w:pPr>
        <w:jc w:val="both"/>
        <w:rPr>
          <w:rFonts w:ascii="Times New Roman" w:hAnsi="Times New Roman" w:cs="Times New Roman"/>
        </w:rPr>
      </w:pPr>
    </w:p>
    <w:p w:rsidR="00D5656C" w:rsidP="009F1D79" w:rsidRDefault="40575482" w14:paraId="1702043A" w14:textId="4511D2B2">
      <w:pPr>
        <w:jc w:val="both"/>
        <w:rPr>
          <w:rFonts w:ascii="Times New Roman" w:hAnsi="Times New Roman" w:cs="Times New Roman"/>
        </w:rPr>
      </w:pPr>
      <w:r w:rsidRPr="07BB400C">
        <w:rPr>
          <w:rFonts w:ascii="Times New Roman" w:hAnsi="Times New Roman" w:cs="Times New Roman"/>
        </w:rPr>
        <w:t>(11</w:t>
      </w:r>
      <w:r w:rsidRPr="07BB400C">
        <w:rPr>
          <w:rFonts w:ascii="Times New Roman" w:hAnsi="Times New Roman" w:cs="Times New Roman"/>
          <w:vertAlign w:val="superscript"/>
        </w:rPr>
        <w:t>2</w:t>
      </w:r>
      <w:r w:rsidRPr="07BB400C">
        <w:rPr>
          <w:rFonts w:ascii="Times New Roman" w:hAnsi="Times New Roman" w:cs="Times New Roman"/>
        </w:rPr>
        <w:t>) Kui tarbijavaidlusasja läbivaatamise ettevalmistamise käigus kogutud teabe ja tõendite alusel on tarbijavaidlusasja asjaolud ebaselged või keeru</w:t>
      </w:r>
      <w:r w:rsidRPr="07BB400C" w:rsidR="369654C5">
        <w:rPr>
          <w:rFonts w:ascii="Times New Roman" w:hAnsi="Times New Roman" w:cs="Times New Roman"/>
        </w:rPr>
        <w:t>kad</w:t>
      </w:r>
      <w:r w:rsidRPr="07BB400C">
        <w:rPr>
          <w:rFonts w:ascii="Times New Roman" w:hAnsi="Times New Roman" w:cs="Times New Roman"/>
        </w:rPr>
        <w:t xml:space="preserve">, võib </w:t>
      </w:r>
      <w:r w:rsidRPr="07BB400C" w:rsidR="34930ADE">
        <w:rPr>
          <w:rFonts w:ascii="Times New Roman" w:hAnsi="Times New Roman" w:cs="Times New Roman"/>
        </w:rPr>
        <w:t xml:space="preserve">komisjoni koosseisu kinnitada kolmeliikmelisena. </w:t>
      </w:r>
      <w:r w:rsidRPr="07BB400C" w:rsidR="506C6BFC">
        <w:rPr>
          <w:rFonts w:ascii="Times New Roman" w:hAnsi="Times New Roman" w:cs="Times New Roman"/>
        </w:rPr>
        <w:t>Kolmeliikmeline komisjon koosneb komisjoni esimehest, ettevõtlus- või kutseliidu esindajast ja tarbijate huve esindava organisatsiooni või asutuse esindajast</w:t>
      </w:r>
      <w:r w:rsidRPr="07BB400C" w:rsidR="225A99E4">
        <w:rPr>
          <w:rFonts w:ascii="Times New Roman" w:hAnsi="Times New Roman" w:cs="Times New Roman"/>
        </w:rPr>
        <w:t>.</w:t>
      </w:r>
      <w:r w:rsidRPr="07BB400C" w:rsidR="506C6BFC">
        <w:rPr>
          <w:rFonts w:ascii="Times New Roman" w:hAnsi="Times New Roman" w:cs="Times New Roman"/>
        </w:rPr>
        <w:t xml:space="preserve"> </w:t>
      </w:r>
      <w:r w:rsidRPr="07BB400C" w:rsidR="24C40ADD">
        <w:rPr>
          <w:rFonts w:ascii="Times New Roman" w:hAnsi="Times New Roman" w:cs="Times New Roman"/>
        </w:rPr>
        <w:t xml:space="preserve">Ettevõtlus- või kutseliidu esindaja </w:t>
      </w:r>
      <w:r w:rsidRPr="07BB400C" w:rsidR="44015895">
        <w:rPr>
          <w:rFonts w:ascii="Times New Roman" w:hAnsi="Times New Roman" w:cs="Times New Roman"/>
        </w:rPr>
        <w:t>kinnitatakse komisjoni koosseisu</w:t>
      </w:r>
      <w:r w:rsidR="00435C9A">
        <w:rPr>
          <w:rFonts w:ascii="Times New Roman" w:hAnsi="Times New Roman" w:cs="Times New Roman"/>
        </w:rPr>
        <w:t>,</w:t>
      </w:r>
      <w:r w:rsidRPr="07BB400C" w:rsidR="44015895">
        <w:rPr>
          <w:rFonts w:ascii="Times New Roman" w:hAnsi="Times New Roman" w:cs="Times New Roman"/>
        </w:rPr>
        <w:t xml:space="preserve"> lähtudes </w:t>
      </w:r>
      <w:r w:rsidRPr="07BB400C" w:rsidR="320C4926">
        <w:rPr>
          <w:rFonts w:ascii="Times New Roman" w:hAnsi="Times New Roman" w:cs="Times New Roman"/>
        </w:rPr>
        <w:t xml:space="preserve">vaidlusega seotud kaupleja tegevusvaldkonnast. </w:t>
      </w:r>
      <w:r w:rsidRPr="07BB400C" w:rsidR="7CAE4A93">
        <w:rPr>
          <w:rFonts w:ascii="Times New Roman" w:hAnsi="Times New Roman" w:cs="Times New Roman"/>
        </w:rPr>
        <w:t xml:space="preserve">Tarbijate </w:t>
      </w:r>
      <w:r w:rsidRPr="07BB400C" w:rsidR="27B32FC5">
        <w:rPr>
          <w:rFonts w:ascii="Times New Roman" w:hAnsi="Times New Roman" w:cs="Times New Roman"/>
        </w:rPr>
        <w:t xml:space="preserve">huvide </w:t>
      </w:r>
      <w:r w:rsidRPr="07BB400C" w:rsidR="7CAE4A93">
        <w:rPr>
          <w:rFonts w:ascii="Times New Roman" w:hAnsi="Times New Roman" w:cs="Times New Roman"/>
        </w:rPr>
        <w:t>esindajana ei</w:t>
      </w:r>
      <w:r w:rsidRPr="07BB400C" w:rsidR="27B32FC5">
        <w:rPr>
          <w:rFonts w:ascii="Times New Roman" w:hAnsi="Times New Roman" w:cs="Times New Roman"/>
        </w:rPr>
        <w:t xml:space="preserve"> kinnitata</w:t>
      </w:r>
      <w:r w:rsidRPr="07BB400C" w:rsidR="7CAE4A93">
        <w:rPr>
          <w:rFonts w:ascii="Times New Roman" w:hAnsi="Times New Roman" w:cs="Times New Roman"/>
        </w:rPr>
        <w:t xml:space="preserve"> komisjoni koosseisu vaidluse </w:t>
      </w:r>
      <w:r w:rsidRPr="07BB400C" w:rsidR="27B32FC5">
        <w:rPr>
          <w:rFonts w:ascii="Times New Roman" w:hAnsi="Times New Roman" w:cs="Times New Roman"/>
        </w:rPr>
        <w:t>läbivaatamist ettevalmistanud ametnikku.</w:t>
      </w:r>
      <w:r w:rsidRPr="07BB400C">
        <w:rPr>
          <w:rFonts w:ascii="Times New Roman" w:hAnsi="Times New Roman" w:cs="Times New Roman"/>
        </w:rPr>
        <w:t>“;</w:t>
      </w:r>
    </w:p>
    <w:p w:rsidR="006D6AFC" w:rsidP="009F1D79" w:rsidRDefault="006D6AFC" w14:paraId="17E00127" w14:textId="77777777">
      <w:pPr>
        <w:jc w:val="both"/>
        <w:rPr>
          <w:rFonts w:ascii="Times New Roman" w:hAnsi="Times New Roman" w:cs="Times New Roman"/>
        </w:rPr>
      </w:pPr>
    </w:p>
    <w:p w:rsidR="006D6AFC" w:rsidP="009F1D79" w:rsidRDefault="48F5E3C4" w14:paraId="75072F4D" w14:textId="6A1B758E">
      <w:pPr>
        <w:jc w:val="both"/>
        <w:rPr>
          <w:rFonts w:ascii="Times New Roman" w:hAnsi="Times New Roman" w:cs="Times New Roman"/>
        </w:rPr>
      </w:pPr>
      <w:r w:rsidRPr="07BB400C">
        <w:rPr>
          <w:rFonts w:ascii="Times New Roman" w:hAnsi="Times New Roman" w:cs="Times New Roman"/>
          <w:b/>
          <w:bCs/>
        </w:rPr>
        <w:t>3)</w:t>
      </w:r>
      <w:r w:rsidRPr="07BB400C">
        <w:rPr>
          <w:rFonts w:ascii="Times New Roman" w:hAnsi="Times New Roman" w:cs="Times New Roman"/>
        </w:rPr>
        <w:t xml:space="preserve"> </w:t>
      </w:r>
      <w:r w:rsidRPr="07BB400C" w:rsidR="4A0020A2">
        <w:rPr>
          <w:rFonts w:ascii="Times New Roman" w:hAnsi="Times New Roman" w:cs="Times New Roman"/>
        </w:rPr>
        <w:t>paragrahvi 44 lõikes 2 asendatakse sõna „protokollimise“ sõnaga „helisalvestamise“;</w:t>
      </w:r>
    </w:p>
    <w:p w:rsidR="0093773B" w:rsidP="009F1D79" w:rsidRDefault="0093773B" w14:paraId="69C161E1" w14:textId="77777777">
      <w:pPr>
        <w:jc w:val="both"/>
        <w:rPr>
          <w:rFonts w:ascii="Times New Roman" w:hAnsi="Times New Roman" w:cs="Times New Roman"/>
        </w:rPr>
      </w:pPr>
    </w:p>
    <w:p w:rsidR="008E082B" w:rsidP="008E082B" w:rsidRDefault="008E082B" w14:paraId="723372B3" w14:textId="1025201B">
      <w:pPr>
        <w:jc w:val="both"/>
        <w:rPr>
          <w:rFonts w:ascii="Times New Roman" w:hAnsi="Times New Roman" w:cs="Times New Roman"/>
        </w:rPr>
      </w:pPr>
      <w:r>
        <w:rPr>
          <w:rFonts w:ascii="Times New Roman" w:hAnsi="Times New Roman" w:cs="Times New Roman"/>
          <w:b/>
          <w:bCs/>
        </w:rPr>
        <w:t>4</w:t>
      </w:r>
      <w:r w:rsidRPr="07BB400C">
        <w:rPr>
          <w:rFonts w:ascii="Times New Roman" w:hAnsi="Times New Roman" w:cs="Times New Roman"/>
          <w:b/>
          <w:bCs/>
        </w:rPr>
        <w:t>)</w:t>
      </w:r>
      <w:r w:rsidRPr="07BB400C">
        <w:rPr>
          <w:rFonts w:ascii="Times New Roman" w:hAnsi="Times New Roman" w:cs="Times New Roman"/>
        </w:rPr>
        <w:t xml:space="preserve"> paragrahvi 47 lõike 3 sissejuhatavas lauseosas asendatakse sõna „Komisjon“ sõnadega „Komisjoni sekretariaat“;</w:t>
      </w:r>
    </w:p>
    <w:p w:rsidR="008E082B" w:rsidP="008E082B" w:rsidRDefault="008E082B" w14:paraId="3AC430DE" w14:textId="77777777">
      <w:pPr>
        <w:jc w:val="both"/>
        <w:rPr>
          <w:rFonts w:ascii="Times New Roman" w:hAnsi="Times New Roman" w:cs="Times New Roman"/>
        </w:rPr>
      </w:pPr>
    </w:p>
    <w:p w:rsidR="0093773B" w:rsidP="009F1D79" w:rsidRDefault="008E082B" w14:paraId="155883A6" w14:textId="17BF4B64">
      <w:pPr>
        <w:jc w:val="both"/>
        <w:rPr>
          <w:rFonts w:ascii="Times New Roman" w:hAnsi="Times New Roman" w:cs="Times New Roman"/>
        </w:rPr>
      </w:pPr>
      <w:r>
        <w:rPr>
          <w:rFonts w:ascii="Times New Roman" w:hAnsi="Times New Roman" w:cs="Times New Roman"/>
          <w:b/>
          <w:bCs/>
        </w:rPr>
        <w:t>5</w:t>
      </w:r>
      <w:r w:rsidRPr="00F161E8" w:rsidR="0093773B">
        <w:rPr>
          <w:rFonts w:ascii="Times New Roman" w:hAnsi="Times New Roman" w:cs="Times New Roman"/>
          <w:b/>
          <w:bCs/>
        </w:rPr>
        <w:t>)</w:t>
      </w:r>
      <w:r w:rsidR="0093773B">
        <w:rPr>
          <w:rFonts w:ascii="Times New Roman" w:hAnsi="Times New Roman" w:cs="Times New Roman"/>
        </w:rPr>
        <w:t xml:space="preserve"> </w:t>
      </w:r>
      <w:r w:rsidR="00F161E8">
        <w:rPr>
          <w:rFonts w:ascii="Times New Roman" w:hAnsi="Times New Roman" w:cs="Times New Roman"/>
        </w:rPr>
        <w:t>p</w:t>
      </w:r>
      <w:r w:rsidRPr="00F161E8" w:rsidR="00F161E8">
        <w:rPr>
          <w:rFonts w:ascii="Times New Roman" w:hAnsi="Times New Roman" w:cs="Times New Roman"/>
        </w:rPr>
        <w:t xml:space="preserve">aragrahvi 47 lõike 3 punktis 4 asendatakse </w:t>
      </w:r>
      <w:r w:rsidR="00CD03E4">
        <w:rPr>
          <w:rFonts w:ascii="Times New Roman" w:hAnsi="Times New Roman" w:cs="Times New Roman"/>
        </w:rPr>
        <w:t>arv</w:t>
      </w:r>
      <w:r w:rsidRPr="00F161E8" w:rsidR="00CD03E4">
        <w:rPr>
          <w:rFonts w:ascii="Times New Roman" w:hAnsi="Times New Roman" w:cs="Times New Roman"/>
        </w:rPr>
        <w:t xml:space="preserve"> </w:t>
      </w:r>
      <w:r w:rsidRPr="00F161E8" w:rsidR="00F161E8">
        <w:rPr>
          <w:rFonts w:ascii="Times New Roman" w:hAnsi="Times New Roman" w:cs="Times New Roman"/>
        </w:rPr>
        <w:t xml:space="preserve">„30“ </w:t>
      </w:r>
      <w:r w:rsidR="00472892">
        <w:rPr>
          <w:rFonts w:ascii="Times New Roman" w:hAnsi="Times New Roman" w:cs="Times New Roman"/>
        </w:rPr>
        <w:t>a</w:t>
      </w:r>
      <w:r w:rsidR="00CD03E4">
        <w:rPr>
          <w:rFonts w:ascii="Times New Roman" w:hAnsi="Times New Roman" w:cs="Times New Roman"/>
        </w:rPr>
        <w:t>rvu</w:t>
      </w:r>
      <w:r w:rsidR="00472892">
        <w:rPr>
          <w:rFonts w:ascii="Times New Roman" w:hAnsi="Times New Roman" w:cs="Times New Roman"/>
        </w:rPr>
        <w:t>ga</w:t>
      </w:r>
      <w:r w:rsidRPr="00F161E8" w:rsidR="00F161E8">
        <w:rPr>
          <w:rFonts w:ascii="Times New Roman" w:hAnsi="Times New Roman" w:cs="Times New Roman"/>
        </w:rPr>
        <w:t xml:space="preserve"> „50“</w:t>
      </w:r>
      <w:r w:rsidR="00472892">
        <w:rPr>
          <w:rFonts w:ascii="Times New Roman" w:hAnsi="Times New Roman" w:cs="Times New Roman"/>
        </w:rPr>
        <w:t>;</w:t>
      </w:r>
    </w:p>
    <w:p w:rsidR="00472892" w:rsidP="009F1D79" w:rsidRDefault="00472892" w14:paraId="354AF990" w14:textId="77777777">
      <w:pPr>
        <w:jc w:val="both"/>
        <w:rPr>
          <w:rFonts w:ascii="Times New Roman" w:hAnsi="Times New Roman" w:cs="Times New Roman"/>
        </w:rPr>
      </w:pPr>
    </w:p>
    <w:p w:rsidR="00FC3393" w:rsidP="009F1D79" w:rsidRDefault="00FC3393" w14:paraId="4563C7FA" w14:textId="6F6C3FE1">
      <w:pPr>
        <w:jc w:val="both"/>
        <w:rPr>
          <w:rFonts w:ascii="Times New Roman" w:hAnsi="Times New Roman" w:eastAsia="Times New Roman" w:cs="Times New Roman"/>
        </w:rPr>
      </w:pPr>
      <w:r w:rsidRPr="00EC3E93">
        <w:rPr>
          <w:rFonts w:ascii="Times New Roman" w:hAnsi="Times New Roman" w:cs="Times New Roman"/>
          <w:b/>
          <w:bCs/>
        </w:rPr>
        <w:t>6)</w:t>
      </w:r>
      <w:r>
        <w:rPr>
          <w:rFonts w:ascii="Times New Roman" w:hAnsi="Times New Roman" w:cs="Times New Roman"/>
        </w:rPr>
        <w:t xml:space="preserve"> </w:t>
      </w:r>
      <w:r w:rsidR="00EC3E93">
        <w:rPr>
          <w:rFonts w:ascii="Times New Roman" w:hAnsi="Times New Roman" w:cs="Times New Roman"/>
        </w:rPr>
        <w:t>p</w:t>
      </w:r>
      <w:r w:rsidRPr="4728B208" w:rsidR="00EC3E93">
        <w:rPr>
          <w:rFonts w:ascii="Times New Roman" w:hAnsi="Times New Roman" w:eastAsia="Times New Roman" w:cs="Times New Roman"/>
        </w:rPr>
        <w:t>aragrahv</w:t>
      </w:r>
      <w:r w:rsidR="004828FE">
        <w:rPr>
          <w:rFonts w:ascii="Times New Roman" w:hAnsi="Times New Roman" w:eastAsia="Times New Roman" w:cs="Times New Roman"/>
        </w:rPr>
        <w:t>i</w:t>
      </w:r>
      <w:r w:rsidRPr="4728B208" w:rsidR="00EC3E93">
        <w:rPr>
          <w:rFonts w:ascii="Times New Roman" w:hAnsi="Times New Roman" w:eastAsia="Times New Roman" w:cs="Times New Roman"/>
        </w:rPr>
        <w:t xml:space="preserve"> 47 lõike 4 esimene lause tunnistatakse kehtetuks</w:t>
      </w:r>
      <w:r w:rsidR="00EC3E93">
        <w:rPr>
          <w:rFonts w:ascii="Times New Roman" w:hAnsi="Times New Roman" w:eastAsia="Times New Roman" w:cs="Times New Roman"/>
        </w:rPr>
        <w:t>;</w:t>
      </w:r>
    </w:p>
    <w:p w:rsidR="00485AED" w:rsidP="009F1D79" w:rsidRDefault="00485AED" w14:paraId="03697EB3" w14:textId="77777777">
      <w:pPr>
        <w:jc w:val="both"/>
        <w:rPr>
          <w:rFonts w:ascii="Times New Roman" w:hAnsi="Times New Roman" w:eastAsia="Times New Roman" w:cs="Times New Roman"/>
        </w:rPr>
      </w:pPr>
    </w:p>
    <w:p w:rsidR="00485AED" w:rsidP="009F1D79" w:rsidRDefault="36F3DE02" w14:paraId="6A112D53" w14:textId="7C1B83E2">
      <w:pPr>
        <w:jc w:val="both"/>
        <w:rPr>
          <w:rFonts w:ascii="Times New Roman" w:hAnsi="Times New Roman" w:eastAsia="Times New Roman" w:cs="Times New Roman"/>
        </w:rPr>
      </w:pPr>
      <w:r w:rsidRPr="07BB400C">
        <w:rPr>
          <w:rFonts w:ascii="Times New Roman" w:hAnsi="Times New Roman" w:eastAsia="Times New Roman" w:cs="Times New Roman"/>
          <w:b/>
          <w:bCs/>
        </w:rPr>
        <w:t>7)</w:t>
      </w:r>
      <w:r w:rsidRPr="07BB400C" w:rsidR="19092A36">
        <w:rPr>
          <w:rFonts w:ascii="Times New Roman" w:hAnsi="Times New Roman" w:eastAsia="Times New Roman" w:cs="Times New Roman"/>
        </w:rPr>
        <w:t xml:space="preserve"> paragrahvi 51 lõi</w:t>
      </w:r>
      <w:r w:rsidRPr="07BB400C" w:rsidR="2FA48F5E">
        <w:rPr>
          <w:rFonts w:ascii="Times New Roman" w:hAnsi="Times New Roman" w:eastAsia="Times New Roman" w:cs="Times New Roman"/>
        </w:rPr>
        <w:t>ge</w:t>
      </w:r>
      <w:r w:rsidRPr="07BB400C" w:rsidR="19092A36">
        <w:rPr>
          <w:rFonts w:ascii="Times New Roman" w:hAnsi="Times New Roman" w:eastAsia="Times New Roman" w:cs="Times New Roman"/>
        </w:rPr>
        <w:t xml:space="preserve"> 2 muudetakse ja sõnastatakse järgmiselt</w:t>
      </w:r>
      <w:r w:rsidRPr="07BB400C" w:rsidR="7ED5A0F0">
        <w:rPr>
          <w:rFonts w:ascii="Times New Roman" w:hAnsi="Times New Roman" w:eastAsia="Times New Roman" w:cs="Times New Roman"/>
        </w:rPr>
        <w:t>:</w:t>
      </w:r>
    </w:p>
    <w:p w:rsidR="002B5675" w:rsidP="00BA1310" w:rsidRDefault="002B5675" w14:paraId="14E1183E" w14:textId="77777777">
      <w:pPr>
        <w:jc w:val="both"/>
        <w:rPr>
          <w:rFonts w:ascii="Times New Roman" w:hAnsi="Times New Roman" w:cs="Times New Roman"/>
        </w:rPr>
      </w:pPr>
    </w:p>
    <w:p w:rsidR="000A734D" w:rsidP="00BA1310" w:rsidRDefault="55F61838" w14:paraId="23C5DB44" w14:textId="520FEACB">
      <w:pPr>
        <w:jc w:val="both"/>
        <w:rPr>
          <w:rFonts w:ascii="Times New Roman" w:hAnsi="Times New Roman" w:cs="Times New Roman"/>
        </w:rPr>
      </w:pPr>
      <w:r w:rsidRPr="07BB400C">
        <w:rPr>
          <w:rFonts w:ascii="Times New Roman" w:hAnsi="Times New Roman" w:cs="Times New Roman"/>
        </w:rPr>
        <w:t xml:space="preserve">„(2) Tarbijavaidlus </w:t>
      </w:r>
      <w:r w:rsidRPr="07BB400C" w:rsidR="67B41C0F">
        <w:rPr>
          <w:rFonts w:ascii="Times New Roman" w:hAnsi="Times New Roman" w:cs="Times New Roman"/>
        </w:rPr>
        <w:t>lahendatakse</w:t>
      </w:r>
      <w:r w:rsidRPr="07BB400C">
        <w:rPr>
          <w:rFonts w:ascii="Times New Roman" w:hAnsi="Times New Roman" w:cs="Times New Roman"/>
        </w:rPr>
        <w:t xml:space="preserve"> kirjalikus menetluses. Tarbija</w:t>
      </w:r>
      <w:r w:rsidRPr="07BB400C" w:rsidR="35B588DE">
        <w:rPr>
          <w:rFonts w:ascii="Times New Roman" w:hAnsi="Times New Roman" w:cs="Times New Roman"/>
        </w:rPr>
        <w:t>l</w:t>
      </w:r>
      <w:r w:rsidRPr="07BB400C">
        <w:rPr>
          <w:rFonts w:ascii="Times New Roman" w:hAnsi="Times New Roman" w:cs="Times New Roman"/>
        </w:rPr>
        <w:t xml:space="preserve"> </w:t>
      </w:r>
      <w:r w:rsidRPr="07BB400C" w:rsidR="35B588DE">
        <w:rPr>
          <w:rFonts w:ascii="Times New Roman" w:hAnsi="Times New Roman" w:cs="Times New Roman"/>
        </w:rPr>
        <w:t>on õigus</w:t>
      </w:r>
      <w:r w:rsidRPr="07BB400C">
        <w:rPr>
          <w:rFonts w:ascii="Times New Roman" w:hAnsi="Times New Roman" w:cs="Times New Roman"/>
        </w:rPr>
        <w:t xml:space="preserve"> esitada komisjonile kirjalik taotlus asja arutamiseks suulisel istungil. Kui </w:t>
      </w:r>
      <w:r w:rsidR="000C474F">
        <w:rPr>
          <w:rFonts w:ascii="Times New Roman" w:hAnsi="Times New Roman" w:cs="Times New Roman"/>
        </w:rPr>
        <w:t>vaidluse</w:t>
      </w:r>
      <w:r w:rsidRPr="07BB400C" w:rsidR="000C474F">
        <w:rPr>
          <w:rFonts w:ascii="Times New Roman" w:hAnsi="Times New Roman" w:cs="Times New Roman"/>
        </w:rPr>
        <w:t xml:space="preserve"> </w:t>
      </w:r>
      <w:r w:rsidRPr="07BB400C" w:rsidR="77BE9F48">
        <w:rPr>
          <w:rFonts w:ascii="Times New Roman" w:hAnsi="Times New Roman" w:cs="Times New Roman"/>
        </w:rPr>
        <w:t xml:space="preserve">läbivaatamise ettevalmistamise käigus kogutud </w:t>
      </w:r>
      <w:r w:rsidRPr="07BB400C">
        <w:rPr>
          <w:rFonts w:ascii="Times New Roman" w:hAnsi="Times New Roman" w:cs="Times New Roman"/>
        </w:rPr>
        <w:t xml:space="preserve">teabe ja tõendite alusel on </w:t>
      </w:r>
      <w:r w:rsidR="0040065B">
        <w:rPr>
          <w:rFonts w:ascii="Times New Roman" w:hAnsi="Times New Roman" w:cs="Times New Roman"/>
        </w:rPr>
        <w:t>vaidluse</w:t>
      </w:r>
      <w:r w:rsidRPr="07BB400C" w:rsidR="0040065B">
        <w:rPr>
          <w:rFonts w:ascii="Times New Roman" w:hAnsi="Times New Roman" w:cs="Times New Roman"/>
        </w:rPr>
        <w:t xml:space="preserve"> </w:t>
      </w:r>
      <w:r w:rsidRPr="07BB400C">
        <w:rPr>
          <w:rFonts w:ascii="Times New Roman" w:hAnsi="Times New Roman" w:cs="Times New Roman"/>
        </w:rPr>
        <w:t xml:space="preserve">asjaolud selged, võib komisjoni esimees jätta tarbija taotluse </w:t>
      </w:r>
      <w:r w:rsidRPr="07BB400C" w:rsidR="01C6A2ED">
        <w:rPr>
          <w:rFonts w:ascii="Times New Roman" w:hAnsi="Times New Roman" w:cs="Times New Roman"/>
        </w:rPr>
        <w:t>rahuldamata</w:t>
      </w:r>
      <w:r w:rsidRPr="07BB400C">
        <w:rPr>
          <w:rFonts w:ascii="Times New Roman" w:hAnsi="Times New Roman" w:cs="Times New Roman"/>
        </w:rPr>
        <w:t>.</w:t>
      </w:r>
      <w:r w:rsidR="00410BC1">
        <w:rPr>
          <w:rFonts w:ascii="Times New Roman" w:hAnsi="Times New Roman" w:cs="Times New Roman"/>
        </w:rPr>
        <w:t>“;</w:t>
      </w:r>
    </w:p>
    <w:p w:rsidR="009648B2" w:rsidP="00BA1310" w:rsidRDefault="009648B2" w14:paraId="61DB4733" w14:textId="77777777">
      <w:pPr>
        <w:jc w:val="both"/>
        <w:rPr>
          <w:rFonts w:ascii="Times New Roman" w:hAnsi="Times New Roman" w:cs="Times New Roman"/>
        </w:rPr>
      </w:pPr>
    </w:p>
    <w:p w:rsidR="009648B2" w:rsidP="00BA1310" w:rsidRDefault="2FA48F5E" w14:paraId="5E2D928B" w14:textId="23FA1B7C">
      <w:pPr>
        <w:jc w:val="both"/>
        <w:rPr>
          <w:rFonts w:ascii="Times New Roman" w:hAnsi="Times New Roman" w:cs="Times New Roman"/>
        </w:rPr>
      </w:pPr>
      <w:r w:rsidRPr="07BB400C">
        <w:rPr>
          <w:rFonts w:ascii="Times New Roman" w:hAnsi="Times New Roman" w:cs="Times New Roman"/>
          <w:b/>
          <w:bCs/>
        </w:rPr>
        <w:t>8)</w:t>
      </w:r>
      <w:r w:rsidRPr="07BB400C">
        <w:rPr>
          <w:rFonts w:ascii="Times New Roman" w:hAnsi="Times New Roman" w:cs="Times New Roman"/>
        </w:rPr>
        <w:t xml:space="preserve"> paragrahvi 51 lõikest 3 jäetakse välja sõnad „</w:t>
      </w:r>
      <w:r w:rsidRPr="07BB400C" w:rsidR="64329389">
        <w:rPr>
          <w:rFonts w:ascii="Times New Roman" w:hAnsi="Times New Roman" w:cs="Times New Roman"/>
        </w:rPr>
        <w:t>kui tarbija on selleks soovi avaldanud või“;</w:t>
      </w:r>
    </w:p>
    <w:p w:rsidR="00481A04" w:rsidP="00BA1310" w:rsidRDefault="00481A04" w14:paraId="4A2D22CA" w14:textId="77777777">
      <w:pPr>
        <w:jc w:val="both"/>
        <w:rPr>
          <w:rFonts w:ascii="Times New Roman" w:hAnsi="Times New Roman" w:cs="Times New Roman"/>
        </w:rPr>
      </w:pPr>
    </w:p>
    <w:p w:rsidR="00481A04" w:rsidP="00BA1310" w:rsidRDefault="62CF5BCE" w14:paraId="0A443127" w14:textId="46FC0B07">
      <w:pPr>
        <w:jc w:val="both"/>
        <w:rPr>
          <w:rFonts w:ascii="Times New Roman" w:hAnsi="Times New Roman" w:cs="Times New Roman"/>
        </w:rPr>
      </w:pPr>
      <w:r w:rsidRPr="07BB400C">
        <w:rPr>
          <w:rFonts w:ascii="Times New Roman" w:hAnsi="Times New Roman" w:cs="Times New Roman"/>
          <w:b/>
          <w:bCs/>
        </w:rPr>
        <w:t>9)</w:t>
      </w:r>
      <w:r w:rsidRPr="07BB400C">
        <w:rPr>
          <w:rFonts w:ascii="Times New Roman" w:hAnsi="Times New Roman" w:cs="Times New Roman"/>
        </w:rPr>
        <w:t xml:space="preserve"> </w:t>
      </w:r>
      <w:r w:rsidRPr="07BB400C" w:rsidR="2DCDA048">
        <w:rPr>
          <w:rFonts w:ascii="Times New Roman" w:hAnsi="Times New Roman" w:cs="Times New Roman"/>
        </w:rPr>
        <w:t xml:space="preserve">paragrahvi 54 pealkiri </w:t>
      </w:r>
      <w:r w:rsidR="008E23A7">
        <w:rPr>
          <w:rFonts w:ascii="Times New Roman" w:hAnsi="Times New Roman" w:cs="Times New Roman"/>
        </w:rPr>
        <w:t xml:space="preserve">ja lõige 1 </w:t>
      </w:r>
      <w:r w:rsidRPr="07BB400C" w:rsidR="2DCDA048">
        <w:rPr>
          <w:rFonts w:ascii="Times New Roman" w:hAnsi="Times New Roman" w:cs="Times New Roman"/>
        </w:rPr>
        <w:t>muudetakse ja sõnastatakse järgmiselt</w:t>
      </w:r>
      <w:r w:rsidRPr="07BB400C" w:rsidR="5608909F">
        <w:rPr>
          <w:rFonts w:ascii="Times New Roman" w:hAnsi="Times New Roman" w:cs="Times New Roman"/>
        </w:rPr>
        <w:t>:</w:t>
      </w:r>
    </w:p>
    <w:p w:rsidR="002B5675" w:rsidP="00BA1310" w:rsidRDefault="002B5675" w14:paraId="45AB1C7E" w14:textId="77777777">
      <w:pPr>
        <w:jc w:val="both"/>
        <w:rPr>
          <w:rFonts w:ascii="Times New Roman" w:hAnsi="Times New Roman" w:cs="Times New Roman"/>
        </w:rPr>
      </w:pPr>
    </w:p>
    <w:p w:rsidR="007F46B3" w:rsidP="00BA1310" w:rsidRDefault="5608909F" w14:paraId="74EAB7AB" w14:textId="3C8DC6B4">
      <w:pPr>
        <w:jc w:val="both"/>
        <w:rPr>
          <w:rFonts w:ascii="Times New Roman" w:hAnsi="Times New Roman" w:eastAsia="Times New Roman" w:cs="Times New Roman"/>
        </w:rPr>
      </w:pPr>
      <w:r w:rsidRPr="07BB400C">
        <w:rPr>
          <w:rFonts w:ascii="Times New Roman" w:hAnsi="Times New Roman" w:cs="Times New Roman"/>
        </w:rPr>
        <w:t>„</w:t>
      </w:r>
      <w:r w:rsidRPr="07BB400C">
        <w:rPr>
          <w:rFonts w:ascii="Times New Roman" w:hAnsi="Times New Roman" w:cs="Times New Roman"/>
          <w:b/>
          <w:bCs/>
        </w:rPr>
        <w:t xml:space="preserve">§ 54. </w:t>
      </w:r>
      <w:r w:rsidRPr="07BB400C" w:rsidR="170A65C5">
        <w:rPr>
          <w:rFonts w:ascii="Times New Roman" w:hAnsi="Times New Roman" w:eastAsia="Times New Roman" w:cs="Times New Roman"/>
          <w:b/>
          <w:bCs/>
        </w:rPr>
        <w:t>Komisjoni istungi helisalvestamine</w:t>
      </w:r>
    </w:p>
    <w:p w:rsidR="002B5675" w:rsidP="00BA1310" w:rsidRDefault="002B5675" w14:paraId="6FAC1BCC" w14:textId="77777777">
      <w:pPr>
        <w:jc w:val="both"/>
        <w:rPr>
          <w:rFonts w:ascii="Times New Roman" w:hAnsi="Times New Roman" w:eastAsia="Times New Roman" w:cs="Times New Roman"/>
        </w:rPr>
      </w:pPr>
    </w:p>
    <w:p w:rsidR="00786A4D" w:rsidP="00BA1310" w:rsidRDefault="7A7EF64C" w14:paraId="68F2BC41" w14:textId="3865861E">
      <w:pPr>
        <w:jc w:val="both"/>
        <w:rPr>
          <w:rFonts w:ascii="Times New Roman" w:hAnsi="Times New Roman" w:eastAsia="Times New Roman" w:cs="Times New Roman"/>
        </w:rPr>
      </w:pPr>
      <w:r w:rsidRPr="07BB400C">
        <w:rPr>
          <w:rFonts w:ascii="Times New Roman" w:hAnsi="Times New Roman" w:eastAsia="Times New Roman" w:cs="Times New Roman"/>
        </w:rPr>
        <w:t xml:space="preserve">(1) </w:t>
      </w:r>
      <w:r w:rsidRPr="07BB400C" w:rsidR="54B59D19">
        <w:rPr>
          <w:rFonts w:ascii="Times New Roman" w:hAnsi="Times New Roman" w:eastAsia="Times New Roman" w:cs="Times New Roman"/>
        </w:rPr>
        <w:t xml:space="preserve">Poolte osavõtul toimuv istung helisalvestatakse. Poolte osavõtuta toimuva istungi </w:t>
      </w:r>
      <w:r w:rsidRPr="07BB400C" w:rsidR="4B1D1D64">
        <w:rPr>
          <w:rFonts w:ascii="Times New Roman" w:hAnsi="Times New Roman" w:eastAsia="Times New Roman" w:cs="Times New Roman"/>
        </w:rPr>
        <w:t>heli</w:t>
      </w:r>
      <w:r w:rsidRPr="07BB400C" w:rsidR="54B59D19">
        <w:rPr>
          <w:rFonts w:ascii="Times New Roman" w:hAnsi="Times New Roman" w:eastAsia="Times New Roman" w:cs="Times New Roman"/>
        </w:rPr>
        <w:t>salvestamise</w:t>
      </w:r>
      <w:r w:rsidRPr="07BB400C" w:rsidR="0C68E65B">
        <w:rPr>
          <w:rFonts w:ascii="Times New Roman" w:hAnsi="Times New Roman" w:eastAsia="Times New Roman" w:cs="Times New Roman"/>
        </w:rPr>
        <w:t xml:space="preserve"> </w:t>
      </w:r>
      <w:r w:rsidRPr="07BB400C" w:rsidR="54B59D19">
        <w:rPr>
          <w:rFonts w:ascii="Times New Roman" w:hAnsi="Times New Roman" w:eastAsia="Times New Roman" w:cs="Times New Roman"/>
        </w:rPr>
        <w:t>vajaduse otsustab komisjoni esimees.“</w:t>
      </w:r>
      <w:r w:rsidRPr="07BB400C" w:rsidR="0C68E65B">
        <w:rPr>
          <w:rFonts w:ascii="Times New Roman" w:hAnsi="Times New Roman" w:eastAsia="Times New Roman" w:cs="Times New Roman"/>
        </w:rPr>
        <w:t>;</w:t>
      </w:r>
    </w:p>
    <w:p w:rsidR="00536AC0" w:rsidP="00BA1310" w:rsidRDefault="00536AC0" w14:paraId="2451FCCA" w14:textId="77777777">
      <w:pPr>
        <w:jc w:val="both"/>
        <w:rPr>
          <w:rFonts w:ascii="Times New Roman" w:hAnsi="Times New Roman" w:eastAsia="Times New Roman" w:cs="Times New Roman"/>
        </w:rPr>
      </w:pPr>
    </w:p>
    <w:p w:rsidR="00536AC0" w:rsidP="00BA1310" w:rsidRDefault="00536AC0" w14:paraId="6BEA87BC" w14:textId="65EE2B5B">
      <w:pPr>
        <w:jc w:val="both"/>
        <w:rPr>
          <w:rFonts w:ascii="Times New Roman" w:hAnsi="Times New Roman" w:eastAsia="Times New Roman" w:cs="Times New Roman"/>
        </w:rPr>
      </w:pPr>
      <w:r w:rsidRPr="00536AC0">
        <w:rPr>
          <w:rFonts w:ascii="Times New Roman" w:hAnsi="Times New Roman" w:eastAsia="Times New Roman" w:cs="Times New Roman"/>
          <w:b/>
          <w:bCs/>
        </w:rPr>
        <w:t>1</w:t>
      </w:r>
      <w:r w:rsidR="008E23A7">
        <w:rPr>
          <w:rFonts w:ascii="Times New Roman" w:hAnsi="Times New Roman" w:eastAsia="Times New Roman" w:cs="Times New Roman"/>
          <w:b/>
          <w:bCs/>
        </w:rPr>
        <w:t>0</w:t>
      </w:r>
      <w:r w:rsidRPr="00536AC0">
        <w:rPr>
          <w:rFonts w:ascii="Times New Roman" w:hAnsi="Times New Roman" w:eastAsia="Times New Roman" w:cs="Times New Roman"/>
          <w:b/>
          <w:bCs/>
        </w:rPr>
        <w:t>)</w:t>
      </w:r>
      <w:r>
        <w:rPr>
          <w:rFonts w:ascii="Times New Roman" w:hAnsi="Times New Roman" w:eastAsia="Times New Roman" w:cs="Times New Roman"/>
        </w:rPr>
        <w:t xml:space="preserve"> paragrahvi 54 lõiked 1</w:t>
      </w:r>
      <w:r>
        <w:rPr>
          <w:rFonts w:ascii="Times New Roman" w:hAnsi="Times New Roman" w:eastAsia="Times New Roman" w:cs="Times New Roman"/>
          <w:vertAlign w:val="superscript"/>
        </w:rPr>
        <w:t>1</w:t>
      </w:r>
      <w:r>
        <w:rPr>
          <w:rFonts w:ascii="Times New Roman" w:hAnsi="Times New Roman" w:eastAsia="Times New Roman" w:cs="Times New Roman"/>
        </w:rPr>
        <w:t xml:space="preserve"> ja 2 tunnistatakse kehtetuks;</w:t>
      </w:r>
    </w:p>
    <w:p w:rsidR="00492F41" w:rsidP="00BA1310" w:rsidRDefault="00492F41" w14:paraId="3EAA088C" w14:textId="77777777">
      <w:pPr>
        <w:jc w:val="both"/>
        <w:rPr>
          <w:rFonts w:ascii="Times New Roman" w:hAnsi="Times New Roman" w:eastAsia="Times New Roman" w:cs="Times New Roman"/>
        </w:rPr>
      </w:pPr>
    </w:p>
    <w:p w:rsidRPr="00536AC0" w:rsidR="00492F41" w:rsidP="00BA1310" w:rsidRDefault="1BA1C39E" w14:paraId="3148FA12" w14:textId="4133404A">
      <w:pPr>
        <w:jc w:val="both"/>
        <w:rPr>
          <w:rFonts w:ascii="Times New Roman" w:hAnsi="Times New Roman" w:cs="Times New Roman"/>
        </w:rPr>
      </w:pPr>
      <w:r w:rsidRPr="07BB400C">
        <w:rPr>
          <w:rFonts w:ascii="Times New Roman" w:hAnsi="Times New Roman" w:eastAsia="Times New Roman" w:cs="Times New Roman"/>
          <w:b/>
          <w:bCs/>
        </w:rPr>
        <w:t>1</w:t>
      </w:r>
      <w:r w:rsidR="008E23A7">
        <w:rPr>
          <w:rFonts w:ascii="Times New Roman" w:hAnsi="Times New Roman" w:eastAsia="Times New Roman" w:cs="Times New Roman"/>
          <w:b/>
          <w:bCs/>
        </w:rPr>
        <w:t>1</w:t>
      </w:r>
      <w:r w:rsidRPr="07BB400C">
        <w:rPr>
          <w:rFonts w:ascii="Times New Roman" w:hAnsi="Times New Roman" w:eastAsia="Times New Roman" w:cs="Times New Roman"/>
          <w:b/>
          <w:bCs/>
        </w:rPr>
        <w:t>)</w:t>
      </w:r>
      <w:r w:rsidRPr="07BB400C">
        <w:rPr>
          <w:rFonts w:ascii="Times New Roman" w:hAnsi="Times New Roman" w:eastAsia="Times New Roman" w:cs="Times New Roman"/>
        </w:rPr>
        <w:t xml:space="preserve"> </w:t>
      </w:r>
      <w:r w:rsidRPr="07BB400C" w:rsidR="6E74E7EC">
        <w:rPr>
          <w:rFonts w:ascii="Times New Roman" w:hAnsi="Times New Roman" w:eastAsia="Times New Roman" w:cs="Times New Roman"/>
        </w:rPr>
        <w:t>paragrahv</w:t>
      </w:r>
      <w:r w:rsidR="004828FE">
        <w:rPr>
          <w:rFonts w:ascii="Times New Roman" w:hAnsi="Times New Roman" w:eastAsia="Times New Roman" w:cs="Times New Roman"/>
        </w:rPr>
        <w:t>i</w:t>
      </w:r>
      <w:r w:rsidRPr="07BB400C" w:rsidR="6E74E7EC">
        <w:rPr>
          <w:rFonts w:ascii="Times New Roman" w:hAnsi="Times New Roman" w:eastAsia="Times New Roman" w:cs="Times New Roman"/>
        </w:rPr>
        <w:t xml:space="preserve"> 54 lõikes 3 asendatakse sõna „protokolle“ sõnaga „helisalvestisi“</w:t>
      </w:r>
      <w:r w:rsidRPr="07BB400C" w:rsidR="2018189E">
        <w:rPr>
          <w:rFonts w:ascii="Times New Roman" w:hAnsi="Times New Roman" w:eastAsia="Times New Roman" w:cs="Times New Roman"/>
        </w:rPr>
        <w:t>.</w:t>
      </w:r>
    </w:p>
    <w:p w:rsidR="00856EF8" w:rsidP="009F1D79" w:rsidRDefault="00856EF8" w14:paraId="12674580" w14:textId="77777777">
      <w:pPr>
        <w:jc w:val="both"/>
        <w:rPr>
          <w:rFonts w:ascii="Times New Roman" w:hAnsi="Times New Roman" w:cs="Times New Roman"/>
        </w:rPr>
      </w:pPr>
    </w:p>
    <w:p w:rsidRPr="00F0420E" w:rsidR="00856EF8" w:rsidP="009F1D79" w:rsidRDefault="00856EF8" w14:paraId="5BA0C499" w14:textId="720795EC">
      <w:pPr>
        <w:jc w:val="both"/>
        <w:rPr>
          <w:rFonts w:ascii="Times New Roman" w:hAnsi="Times New Roman" w:cs="Times New Roman"/>
          <w:b/>
          <w:bCs/>
        </w:rPr>
      </w:pPr>
      <w:r w:rsidRPr="00F0420E">
        <w:rPr>
          <w:rFonts w:ascii="Times New Roman" w:hAnsi="Times New Roman" w:cs="Times New Roman"/>
          <w:b/>
          <w:bCs/>
        </w:rPr>
        <w:t xml:space="preserve">§ </w:t>
      </w:r>
      <w:r w:rsidR="002B5675">
        <w:rPr>
          <w:rFonts w:ascii="Times New Roman" w:hAnsi="Times New Roman" w:cs="Times New Roman"/>
          <w:b/>
          <w:bCs/>
        </w:rPr>
        <w:t>6</w:t>
      </w:r>
      <w:r w:rsidRPr="00F0420E">
        <w:rPr>
          <w:rFonts w:ascii="Times New Roman" w:hAnsi="Times New Roman" w:cs="Times New Roman"/>
          <w:b/>
          <w:bCs/>
        </w:rPr>
        <w:t xml:space="preserve">. </w:t>
      </w:r>
      <w:r w:rsidRPr="00F0420E" w:rsidR="00F0420E">
        <w:rPr>
          <w:rFonts w:ascii="Times New Roman" w:hAnsi="Times New Roman" w:cs="Times New Roman"/>
          <w:b/>
          <w:bCs/>
        </w:rPr>
        <w:t>Tubakaseaduse muutmine</w:t>
      </w:r>
    </w:p>
    <w:p w:rsidR="002B0E16" w:rsidP="009F1D79" w:rsidRDefault="002B0E16" w14:paraId="174B3A70" w14:textId="77777777">
      <w:pPr>
        <w:jc w:val="both"/>
        <w:rPr>
          <w:rFonts w:ascii="Times New Roman" w:hAnsi="Times New Roman" w:cs="Times New Roman"/>
        </w:rPr>
      </w:pPr>
    </w:p>
    <w:p w:rsidR="00F0420E" w:rsidP="009F1D79" w:rsidRDefault="00F0420E" w14:paraId="00DE9399" w14:textId="0E456548">
      <w:pPr>
        <w:jc w:val="both"/>
        <w:rPr>
          <w:rFonts w:ascii="Times New Roman" w:hAnsi="Times New Roman" w:cs="Times New Roman"/>
        </w:rPr>
      </w:pPr>
      <w:r>
        <w:rPr>
          <w:rFonts w:ascii="Times New Roman" w:hAnsi="Times New Roman" w:cs="Times New Roman"/>
        </w:rPr>
        <w:t>Tubakaseaduse §</w:t>
      </w:r>
      <w:r w:rsidR="004E4A82">
        <w:rPr>
          <w:rFonts w:ascii="Times New Roman" w:hAnsi="Times New Roman" w:cs="Times New Roman"/>
        </w:rPr>
        <w:t xml:space="preserve"> 22 täiendatakse lõikega 2</w:t>
      </w:r>
      <w:r w:rsidR="004E4A82">
        <w:rPr>
          <w:rFonts w:ascii="Times New Roman" w:hAnsi="Times New Roman" w:cs="Times New Roman"/>
          <w:vertAlign w:val="superscript"/>
        </w:rPr>
        <w:t>1</w:t>
      </w:r>
      <w:r w:rsidR="004E4A82">
        <w:rPr>
          <w:rFonts w:ascii="Times New Roman" w:hAnsi="Times New Roman" w:cs="Times New Roman"/>
        </w:rPr>
        <w:t xml:space="preserve"> järgmises sõnastuses:</w:t>
      </w:r>
    </w:p>
    <w:p w:rsidR="002B0E16" w:rsidP="009F1D79" w:rsidRDefault="002B0E16" w14:paraId="18326257" w14:textId="77777777">
      <w:pPr>
        <w:jc w:val="both"/>
        <w:rPr>
          <w:rFonts w:ascii="Times New Roman" w:hAnsi="Times New Roman" w:cs="Times New Roman"/>
        </w:rPr>
      </w:pPr>
    </w:p>
    <w:p w:rsidR="00C31891" w:rsidP="009F1D79" w:rsidRDefault="59483811" w14:paraId="7B4C106B" w14:textId="77B28F5A">
      <w:pPr>
        <w:jc w:val="both"/>
        <w:rPr>
          <w:rFonts w:ascii="Times New Roman" w:hAnsi="Times New Roman" w:cs="Times New Roman"/>
        </w:rPr>
      </w:pPr>
      <w:r w:rsidRPr="07BB400C">
        <w:rPr>
          <w:rFonts w:ascii="Times New Roman" w:hAnsi="Times New Roman" w:cs="Times New Roman"/>
        </w:rPr>
        <w:t>„(</w:t>
      </w:r>
      <w:r w:rsidRPr="07BB400C" w:rsidR="47321065">
        <w:rPr>
          <w:rFonts w:ascii="Times New Roman" w:hAnsi="Times New Roman" w:cs="Times New Roman"/>
        </w:rPr>
        <w:t>2</w:t>
      </w:r>
      <w:r w:rsidRPr="07BB400C" w:rsidR="47321065">
        <w:rPr>
          <w:rFonts w:ascii="Times New Roman" w:hAnsi="Times New Roman" w:cs="Times New Roman"/>
          <w:vertAlign w:val="superscript"/>
        </w:rPr>
        <w:t>1</w:t>
      </w:r>
      <w:r w:rsidRPr="07BB400C" w:rsidR="47321065">
        <w:rPr>
          <w:rFonts w:ascii="Times New Roman" w:hAnsi="Times New Roman" w:cs="Times New Roman"/>
        </w:rPr>
        <w:t xml:space="preserve">) </w:t>
      </w:r>
      <w:r w:rsidRPr="07BB400C" w:rsidR="5EB71E96">
        <w:rPr>
          <w:rFonts w:ascii="Times New Roman" w:hAnsi="Times New Roman" w:cs="Times New Roman"/>
        </w:rPr>
        <w:t xml:space="preserve">Tubakatoote ja tubakatootega seonduva toote müügisaaliga müügikoht on kaupleja valduses </w:t>
      </w:r>
      <w:r w:rsidRPr="07BB400C" w:rsidR="0C3EE0B9">
        <w:rPr>
          <w:rFonts w:ascii="Times New Roman" w:hAnsi="Times New Roman" w:cs="Times New Roman"/>
        </w:rPr>
        <w:t>olev</w:t>
      </w:r>
      <w:r w:rsidRPr="07BB400C" w:rsidR="5EB71E96">
        <w:rPr>
          <w:rFonts w:ascii="Times New Roman" w:hAnsi="Times New Roman" w:cs="Times New Roman"/>
        </w:rPr>
        <w:t xml:space="preserve"> selgelt eristatav ja piiritletud </w:t>
      </w:r>
      <w:r w:rsidRPr="07BB400C" w:rsidR="2942D9C2">
        <w:rPr>
          <w:rFonts w:ascii="Times New Roman" w:hAnsi="Times New Roman" w:cs="Times New Roman"/>
        </w:rPr>
        <w:t>ala</w:t>
      </w:r>
      <w:r w:rsidRPr="07BB400C" w:rsidR="5EB71E96">
        <w:rPr>
          <w:rFonts w:ascii="Times New Roman" w:hAnsi="Times New Roman" w:cs="Times New Roman"/>
        </w:rPr>
        <w:t>, kuhu tarbija siseneb tehingu tegemiseks.“.</w:t>
      </w:r>
    </w:p>
    <w:p w:rsidR="00C31891" w:rsidP="009F1D79" w:rsidRDefault="00C31891" w14:paraId="43C36EF8" w14:textId="77777777">
      <w:pPr>
        <w:jc w:val="both"/>
        <w:rPr>
          <w:rFonts w:ascii="Times New Roman" w:hAnsi="Times New Roman" w:cs="Times New Roman"/>
        </w:rPr>
      </w:pPr>
    </w:p>
    <w:p w:rsidR="00C31891" w:rsidP="009F1D79" w:rsidRDefault="00C31891" w14:paraId="77BA1464" w14:textId="6128EC31">
      <w:pPr>
        <w:jc w:val="both"/>
        <w:rPr>
          <w:rFonts w:ascii="Times New Roman" w:hAnsi="Times New Roman" w:cs="Times New Roman"/>
        </w:rPr>
      </w:pPr>
      <w:r w:rsidRPr="00702DAB">
        <w:rPr>
          <w:rFonts w:ascii="Times New Roman" w:hAnsi="Times New Roman" w:cs="Times New Roman"/>
          <w:b/>
          <w:bCs/>
        </w:rPr>
        <w:t xml:space="preserve">§ </w:t>
      </w:r>
      <w:r w:rsidR="002B0E16">
        <w:rPr>
          <w:rFonts w:ascii="Times New Roman" w:hAnsi="Times New Roman" w:cs="Times New Roman"/>
          <w:b/>
          <w:bCs/>
        </w:rPr>
        <w:t>7</w:t>
      </w:r>
      <w:r w:rsidRPr="00702DAB">
        <w:rPr>
          <w:rFonts w:ascii="Times New Roman" w:hAnsi="Times New Roman" w:cs="Times New Roman"/>
          <w:b/>
          <w:bCs/>
        </w:rPr>
        <w:t xml:space="preserve">. </w:t>
      </w:r>
      <w:r w:rsidRPr="00702DAB" w:rsidR="00702DAB">
        <w:rPr>
          <w:rFonts w:ascii="Times New Roman" w:hAnsi="Times New Roman" w:cs="Times New Roman"/>
          <w:b/>
          <w:bCs/>
        </w:rPr>
        <w:t>Turismiseaduse muutmine</w:t>
      </w:r>
    </w:p>
    <w:p w:rsidR="002B0E16" w:rsidP="009F1D79" w:rsidRDefault="002B0E16" w14:paraId="20A1EB8A" w14:textId="77777777">
      <w:pPr>
        <w:jc w:val="both"/>
        <w:rPr>
          <w:rFonts w:ascii="Times New Roman" w:hAnsi="Times New Roman" w:cs="Times New Roman"/>
        </w:rPr>
      </w:pPr>
    </w:p>
    <w:p w:rsidRPr="000B2AC9" w:rsidR="00702DAB" w:rsidP="009F1D79" w:rsidRDefault="1F8FB3C4" w14:paraId="04BAB183" w14:textId="60061D6A">
      <w:pPr>
        <w:jc w:val="both"/>
        <w:rPr>
          <w:rFonts w:ascii="Times New Roman" w:hAnsi="Times New Roman" w:cs="Times New Roman"/>
        </w:rPr>
      </w:pPr>
      <w:r w:rsidRPr="07BB400C">
        <w:rPr>
          <w:rFonts w:ascii="Times New Roman" w:hAnsi="Times New Roman" w:cs="Times New Roman"/>
        </w:rPr>
        <w:t>Turismiseaduse § 15</w:t>
      </w:r>
      <w:r w:rsidRPr="07BB400C">
        <w:rPr>
          <w:rFonts w:ascii="Times New Roman" w:hAnsi="Times New Roman" w:cs="Times New Roman"/>
          <w:vertAlign w:val="superscript"/>
        </w:rPr>
        <w:t>1</w:t>
      </w:r>
      <w:r w:rsidRPr="07BB400C" w:rsidR="1085E176">
        <w:rPr>
          <w:rFonts w:ascii="Times New Roman" w:hAnsi="Times New Roman" w:cs="Times New Roman"/>
        </w:rPr>
        <w:t xml:space="preserve"> </w:t>
      </w:r>
      <w:r w:rsidRPr="07BB400C" w:rsidR="3123DD82">
        <w:rPr>
          <w:rFonts w:ascii="Times New Roman" w:hAnsi="Times New Roman" w:eastAsia="Times New Roman" w:cs="Times New Roman"/>
        </w:rPr>
        <w:t xml:space="preserve">lõiget 10 täiendatakse pärast sõna </w:t>
      </w:r>
      <w:r w:rsidRPr="07BB400C" w:rsidR="7B992873">
        <w:rPr>
          <w:rFonts w:ascii="Times New Roman" w:hAnsi="Times New Roman" w:eastAsia="Times New Roman" w:cs="Times New Roman"/>
        </w:rPr>
        <w:t>„väljastamist“</w:t>
      </w:r>
      <w:r w:rsidRPr="07BB400C" w:rsidR="3123DD82">
        <w:rPr>
          <w:rFonts w:ascii="Times New Roman" w:hAnsi="Times New Roman" w:eastAsia="Times New Roman" w:cs="Times New Roman"/>
        </w:rPr>
        <w:t xml:space="preserve"> </w:t>
      </w:r>
      <w:r w:rsidR="008F05BA">
        <w:rPr>
          <w:rFonts w:ascii="Times New Roman" w:hAnsi="Times New Roman" w:eastAsia="Times New Roman" w:cs="Times New Roman"/>
        </w:rPr>
        <w:t>tekstiosa</w:t>
      </w:r>
      <w:r w:rsidRPr="07BB400C" w:rsidR="008F05BA">
        <w:rPr>
          <w:rFonts w:ascii="Times New Roman" w:hAnsi="Times New Roman" w:eastAsia="Times New Roman" w:cs="Times New Roman"/>
        </w:rPr>
        <w:t xml:space="preserve">ga </w:t>
      </w:r>
      <w:r w:rsidRPr="07BB400C" w:rsidR="3123DD82">
        <w:rPr>
          <w:rFonts w:ascii="Times New Roman" w:hAnsi="Times New Roman" w:eastAsia="Times New Roman" w:cs="Times New Roman"/>
        </w:rPr>
        <w:t xml:space="preserve">„käesoleva seaduse § 8 </w:t>
      </w:r>
      <w:r w:rsidRPr="07BB400C" w:rsidR="7B992873">
        <w:rPr>
          <w:rFonts w:ascii="Times New Roman" w:hAnsi="Times New Roman" w:eastAsia="Times New Roman" w:cs="Times New Roman"/>
        </w:rPr>
        <w:t>lõikes</w:t>
      </w:r>
      <w:r w:rsidRPr="07BB400C" w:rsidR="3123DD82">
        <w:rPr>
          <w:rFonts w:ascii="Times New Roman" w:hAnsi="Times New Roman" w:eastAsia="Times New Roman" w:cs="Times New Roman"/>
        </w:rPr>
        <w:t xml:space="preserve"> 3 </w:t>
      </w:r>
      <w:r w:rsidRPr="07BB400C" w:rsidR="5A4344C5">
        <w:rPr>
          <w:rFonts w:ascii="Times New Roman" w:hAnsi="Times New Roman" w:eastAsia="Times New Roman" w:cs="Times New Roman"/>
        </w:rPr>
        <w:t>nimetatud viisil</w:t>
      </w:r>
      <w:r w:rsidR="002A7509">
        <w:rPr>
          <w:rFonts w:ascii="Times New Roman" w:hAnsi="Times New Roman" w:eastAsia="Times New Roman" w:cs="Times New Roman"/>
        </w:rPr>
        <w:t>“</w:t>
      </w:r>
      <w:r w:rsidRPr="07BB400C" w:rsidR="3123DD82">
        <w:rPr>
          <w:rFonts w:ascii="Times New Roman" w:hAnsi="Times New Roman" w:eastAsia="Times New Roman" w:cs="Times New Roman"/>
        </w:rPr>
        <w:t>.</w:t>
      </w:r>
    </w:p>
    <w:p w:rsidR="003645C8" w:rsidP="009F1D79" w:rsidRDefault="003645C8" w14:paraId="391A3CCE" w14:textId="77777777">
      <w:pPr>
        <w:jc w:val="both"/>
        <w:rPr>
          <w:rFonts w:ascii="Times New Roman" w:hAnsi="Times New Roman" w:cs="Times New Roman"/>
        </w:rPr>
      </w:pPr>
    </w:p>
    <w:p w:rsidRPr="00037A20" w:rsidR="003645C8" w:rsidP="009F1D79" w:rsidRDefault="34188C76" w14:paraId="6B977C8C" w14:textId="2792DD07">
      <w:pPr>
        <w:jc w:val="both"/>
        <w:rPr>
          <w:rFonts w:ascii="Times New Roman" w:hAnsi="Times New Roman" w:cs="Times New Roman"/>
          <w:b/>
          <w:bCs/>
        </w:rPr>
      </w:pPr>
      <w:r w:rsidRPr="07BB400C">
        <w:rPr>
          <w:rFonts w:ascii="Times New Roman" w:hAnsi="Times New Roman" w:cs="Times New Roman"/>
          <w:b/>
          <w:bCs/>
        </w:rPr>
        <w:t xml:space="preserve">§ </w:t>
      </w:r>
      <w:r w:rsidR="00946FC1">
        <w:rPr>
          <w:rFonts w:ascii="Times New Roman" w:hAnsi="Times New Roman" w:cs="Times New Roman"/>
          <w:b/>
          <w:bCs/>
        </w:rPr>
        <w:t>8</w:t>
      </w:r>
      <w:r w:rsidRPr="07BB400C">
        <w:rPr>
          <w:rFonts w:ascii="Times New Roman" w:hAnsi="Times New Roman" w:cs="Times New Roman"/>
          <w:b/>
          <w:bCs/>
        </w:rPr>
        <w:t xml:space="preserve">. </w:t>
      </w:r>
      <w:r w:rsidRPr="07BB400C" w:rsidR="39654676">
        <w:rPr>
          <w:rFonts w:ascii="Times New Roman" w:hAnsi="Times New Roman" w:cs="Times New Roman"/>
          <w:b/>
          <w:bCs/>
        </w:rPr>
        <w:t>Väärismetalltoodete seaduse muutmine</w:t>
      </w:r>
    </w:p>
    <w:p w:rsidR="00946FC1" w:rsidP="009F1D79" w:rsidRDefault="00946FC1" w14:paraId="1E228413" w14:textId="77777777">
      <w:pPr>
        <w:jc w:val="both"/>
        <w:rPr>
          <w:rFonts w:ascii="Times New Roman" w:hAnsi="Times New Roman" w:cs="Times New Roman"/>
        </w:rPr>
      </w:pPr>
    </w:p>
    <w:p w:rsidR="00037A20" w:rsidP="009F1D79" w:rsidRDefault="00037A20" w14:paraId="21466417" w14:textId="0403BAD1">
      <w:pPr>
        <w:jc w:val="both"/>
        <w:rPr>
          <w:rFonts w:ascii="Times New Roman" w:hAnsi="Times New Roman" w:cs="Times New Roman"/>
        </w:rPr>
      </w:pPr>
      <w:r>
        <w:rPr>
          <w:rFonts w:ascii="Times New Roman" w:hAnsi="Times New Roman" w:cs="Times New Roman"/>
        </w:rPr>
        <w:t>Väärismetalltoodete seaduses tehakse järgmised muudatused:</w:t>
      </w:r>
    </w:p>
    <w:p w:rsidR="002A7428" w:rsidP="009F1D79" w:rsidRDefault="002A7428" w14:paraId="66128246" w14:textId="77777777">
      <w:pPr>
        <w:jc w:val="both"/>
        <w:rPr>
          <w:rFonts w:ascii="Times New Roman" w:hAnsi="Times New Roman" w:cs="Times New Roman"/>
        </w:rPr>
      </w:pPr>
    </w:p>
    <w:p w:rsidR="002A7428" w:rsidP="009F1D79" w:rsidRDefault="002A7428" w14:paraId="3B111B49" w14:textId="7D437182">
      <w:pPr>
        <w:jc w:val="both"/>
        <w:rPr>
          <w:rFonts w:ascii="Times New Roman" w:hAnsi="Times New Roman" w:cs="Times New Roman"/>
        </w:rPr>
      </w:pPr>
      <w:r w:rsidRPr="0014277E">
        <w:rPr>
          <w:rFonts w:ascii="Times New Roman" w:hAnsi="Times New Roman" w:cs="Times New Roman"/>
          <w:b/>
          <w:bCs/>
        </w:rPr>
        <w:t>1)</w:t>
      </w:r>
      <w:r w:rsidR="0014277E">
        <w:rPr>
          <w:rFonts w:ascii="Times New Roman" w:hAnsi="Times New Roman" w:cs="Times New Roman"/>
        </w:rPr>
        <w:t xml:space="preserve"> paragrahv</w:t>
      </w:r>
      <w:r w:rsidR="006706DD">
        <w:rPr>
          <w:rFonts w:ascii="Times New Roman" w:hAnsi="Times New Roman" w:cs="Times New Roman"/>
        </w:rPr>
        <w:t>i</w:t>
      </w:r>
      <w:r w:rsidR="0014277E">
        <w:rPr>
          <w:rFonts w:ascii="Times New Roman" w:hAnsi="Times New Roman" w:cs="Times New Roman"/>
        </w:rPr>
        <w:t xml:space="preserve"> 20</w:t>
      </w:r>
      <w:r w:rsidR="0014277E">
        <w:rPr>
          <w:rFonts w:ascii="Times New Roman" w:hAnsi="Times New Roman" w:cs="Times New Roman"/>
          <w:vertAlign w:val="superscript"/>
        </w:rPr>
        <w:t>1</w:t>
      </w:r>
      <w:r w:rsidR="0014277E">
        <w:rPr>
          <w:rFonts w:ascii="Times New Roman" w:hAnsi="Times New Roman" w:cs="Times New Roman"/>
        </w:rPr>
        <w:t xml:space="preserve"> </w:t>
      </w:r>
      <w:r w:rsidR="00B4443A">
        <w:rPr>
          <w:rFonts w:ascii="Times New Roman" w:hAnsi="Times New Roman" w:cs="Times New Roman"/>
        </w:rPr>
        <w:t xml:space="preserve">lõiked </w:t>
      </w:r>
      <w:r w:rsidR="00454F17">
        <w:rPr>
          <w:rFonts w:ascii="Times New Roman" w:hAnsi="Times New Roman" w:cs="Times New Roman"/>
        </w:rPr>
        <w:t xml:space="preserve">1–4 </w:t>
      </w:r>
      <w:r w:rsidR="0014277E">
        <w:rPr>
          <w:rFonts w:ascii="Times New Roman" w:hAnsi="Times New Roman" w:cs="Times New Roman"/>
        </w:rPr>
        <w:t>muudetakse ja sõnastatakse järgmiselt:</w:t>
      </w:r>
    </w:p>
    <w:p w:rsidR="00C46014" w:rsidP="009F1D79" w:rsidRDefault="00C46014" w14:paraId="2E527175" w14:textId="77777777">
      <w:pPr>
        <w:jc w:val="both"/>
        <w:rPr>
          <w:rFonts w:ascii="Times New Roman" w:hAnsi="Times New Roman" w:cs="Times New Roman"/>
        </w:rPr>
      </w:pPr>
    </w:p>
    <w:p w:rsidR="00AF11DA" w:rsidP="009F1D79" w:rsidRDefault="0014277E" w14:paraId="4532DC40" w14:textId="2D04DB01">
      <w:pPr>
        <w:jc w:val="both"/>
        <w:rPr>
          <w:rFonts w:ascii="Times New Roman" w:hAnsi="Times New Roman" w:eastAsia="Times New Roman" w:cs="Times New Roman"/>
        </w:rPr>
      </w:pPr>
      <w:r>
        <w:rPr>
          <w:rFonts w:ascii="Times New Roman" w:hAnsi="Times New Roman" w:cs="Times New Roman"/>
        </w:rPr>
        <w:t>„</w:t>
      </w:r>
      <w:r w:rsidRPr="4728B208" w:rsidR="006E7DAA">
        <w:rPr>
          <w:rFonts w:ascii="Times New Roman" w:hAnsi="Times New Roman" w:eastAsia="Times New Roman" w:cs="Times New Roman"/>
        </w:rPr>
        <w:t>(1) Nimemärgise registreering kehtib registreerimisest arvates tähtajatult.</w:t>
      </w:r>
    </w:p>
    <w:p w:rsidR="00C46014" w:rsidP="009F1D79" w:rsidRDefault="00C46014" w14:paraId="0F4EE5A1" w14:textId="77777777">
      <w:pPr>
        <w:jc w:val="both"/>
        <w:rPr>
          <w:rFonts w:ascii="Times New Roman" w:hAnsi="Times New Roman" w:eastAsia="Times New Roman" w:cs="Times New Roman"/>
        </w:rPr>
      </w:pPr>
    </w:p>
    <w:p w:rsidR="006E7DAA" w:rsidP="009F1D79" w:rsidRDefault="0078461A" w14:paraId="4DF5EEC6" w14:textId="7853AEA8">
      <w:pPr>
        <w:jc w:val="both"/>
        <w:rPr>
          <w:rFonts w:ascii="Times New Roman" w:hAnsi="Times New Roman" w:eastAsia="Times New Roman" w:cs="Times New Roman"/>
        </w:rPr>
      </w:pPr>
      <w:commentRangeStart w:id="543586892"/>
      <w:r w:rsidRPr="6D5F3DFB" w:rsidR="0078461A">
        <w:rPr>
          <w:rFonts w:ascii="Times New Roman" w:hAnsi="Times New Roman" w:eastAsia="Times New Roman" w:cs="Times New Roman"/>
        </w:rPr>
        <w:t>(2)</w:t>
      </w:r>
      <w:commentRangeEnd w:id="543586892"/>
      <w:r>
        <w:rPr>
          <w:rStyle w:val="CommentReference"/>
        </w:rPr>
        <w:commentReference w:id="543586892"/>
      </w:r>
      <w:r w:rsidRPr="6D5F3DFB" w:rsidR="0078461A">
        <w:rPr>
          <w:rFonts w:ascii="Times New Roman" w:hAnsi="Times New Roman" w:eastAsia="Times New Roman" w:cs="Times New Roman"/>
        </w:rPr>
        <w:t xml:space="preserve"> Kui </w:t>
      </w:r>
      <w:r w:rsidRPr="6D5F3DFB" w:rsidR="0078461A">
        <w:rPr>
          <w:rFonts w:ascii="Times New Roman" w:hAnsi="Times New Roman" w:eastAsia="Times New Roman" w:cs="Times New Roman"/>
        </w:rPr>
        <w:t>sissevedaja</w:t>
      </w:r>
      <w:r w:rsidRPr="6D5F3DFB" w:rsidR="0078461A">
        <w:rPr>
          <w:rFonts w:ascii="Times New Roman" w:hAnsi="Times New Roman" w:eastAsia="Times New Roman" w:cs="Times New Roman"/>
        </w:rPr>
        <w:t xml:space="preserve"> nimemärgise registreerimisel esitatud sisseveetava väärismetalltoote valmistanud ettevõtja kirjalik nõusolek on tähtajaline, kehtib nimemärgise registreering nimetatud </w:t>
      </w:r>
      <w:r w:rsidRPr="6D5F3DFB" w:rsidR="004A1D40">
        <w:rPr>
          <w:rFonts w:ascii="Times New Roman" w:hAnsi="Times New Roman" w:eastAsia="Times New Roman" w:cs="Times New Roman"/>
        </w:rPr>
        <w:t>täht</w:t>
      </w:r>
      <w:r w:rsidRPr="6D5F3DFB" w:rsidR="004A1D40">
        <w:rPr>
          <w:rFonts w:ascii="Times New Roman" w:hAnsi="Times New Roman" w:eastAsia="Times New Roman" w:cs="Times New Roman"/>
        </w:rPr>
        <w:t>päevani</w:t>
      </w:r>
      <w:r w:rsidRPr="6D5F3DFB" w:rsidR="0078461A">
        <w:rPr>
          <w:rFonts w:ascii="Times New Roman" w:hAnsi="Times New Roman" w:eastAsia="Times New Roman" w:cs="Times New Roman"/>
        </w:rPr>
        <w:t>.</w:t>
      </w:r>
    </w:p>
    <w:p w:rsidR="00C46014" w:rsidP="00071880" w:rsidRDefault="00C46014" w14:paraId="00D81E25" w14:textId="77777777">
      <w:pPr>
        <w:spacing w:line="276" w:lineRule="auto"/>
        <w:jc w:val="both"/>
        <w:rPr>
          <w:rFonts w:ascii="Times New Roman" w:hAnsi="Times New Roman" w:eastAsia="Times New Roman" w:cs="Times New Roman"/>
        </w:rPr>
      </w:pPr>
    </w:p>
    <w:p w:rsidR="00071880" w:rsidP="00071880" w:rsidRDefault="00071880" w14:paraId="5B708A9C" w14:textId="2A28833A">
      <w:pPr>
        <w:spacing w:line="276" w:lineRule="auto"/>
        <w:jc w:val="both"/>
      </w:pPr>
      <w:r w:rsidRPr="4728B208">
        <w:rPr>
          <w:rFonts w:ascii="Times New Roman" w:hAnsi="Times New Roman" w:eastAsia="Times New Roman" w:cs="Times New Roman"/>
        </w:rPr>
        <w:t xml:space="preserve">(3) </w:t>
      </w:r>
      <w:r w:rsidR="005B1745">
        <w:rPr>
          <w:rFonts w:ascii="Times New Roman" w:hAnsi="Times New Roman" w:eastAsia="Times New Roman" w:cs="Times New Roman"/>
        </w:rPr>
        <w:t>S</w:t>
      </w:r>
      <w:r w:rsidRPr="4728B208">
        <w:rPr>
          <w:rFonts w:ascii="Times New Roman" w:hAnsi="Times New Roman" w:eastAsia="Times New Roman" w:cs="Times New Roman"/>
        </w:rPr>
        <w:t xml:space="preserve">issevedaja nimemärgise </w:t>
      </w:r>
      <w:r w:rsidR="005B1745">
        <w:rPr>
          <w:rFonts w:ascii="Times New Roman" w:hAnsi="Times New Roman" w:eastAsia="Times New Roman" w:cs="Times New Roman"/>
        </w:rPr>
        <w:t>t</w:t>
      </w:r>
      <w:r w:rsidRPr="4728B208" w:rsidR="005B1745">
        <w:rPr>
          <w:rFonts w:ascii="Times New Roman" w:hAnsi="Times New Roman" w:eastAsia="Times New Roman" w:cs="Times New Roman"/>
        </w:rPr>
        <w:t xml:space="preserve">ähtajalise </w:t>
      </w:r>
      <w:r w:rsidRPr="4728B208">
        <w:rPr>
          <w:rFonts w:ascii="Times New Roman" w:hAnsi="Times New Roman" w:eastAsia="Times New Roman" w:cs="Times New Roman"/>
        </w:rPr>
        <w:t>registreeringu kehtivusaega pikendatakse, kui</w:t>
      </w:r>
      <w:r w:rsidR="008D2534">
        <w:rPr>
          <w:rFonts w:ascii="Times New Roman" w:hAnsi="Times New Roman" w:eastAsia="Times New Roman" w:cs="Times New Roman"/>
        </w:rPr>
        <w:t xml:space="preserve"> sissevedaja on</w:t>
      </w:r>
      <w:r w:rsidRPr="4728B208">
        <w:rPr>
          <w:rFonts w:ascii="Times New Roman" w:hAnsi="Times New Roman" w:eastAsia="Times New Roman" w:cs="Times New Roman"/>
        </w:rPr>
        <w:t>:</w:t>
      </w:r>
    </w:p>
    <w:p w:rsidR="00071880" w:rsidP="00071880" w:rsidRDefault="00071880" w14:paraId="07826522" w14:textId="6AFEEAE8">
      <w:pPr>
        <w:spacing w:line="276" w:lineRule="auto"/>
        <w:jc w:val="both"/>
      </w:pPr>
      <w:r w:rsidRPr="4728B208">
        <w:rPr>
          <w:rFonts w:ascii="Times New Roman" w:hAnsi="Times New Roman" w:eastAsia="Times New Roman" w:cs="Times New Roman"/>
        </w:rPr>
        <w:t xml:space="preserve">1) tasunud riigilõivu </w:t>
      </w:r>
      <w:r w:rsidR="005B1745">
        <w:rPr>
          <w:rFonts w:ascii="Times New Roman" w:hAnsi="Times New Roman" w:eastAsia="Times New Roman" w:cs="Times New Roman"/>
        </w:rPr>
        <w:t>ning</w:t>
      </w:r>
    </w:p>
    <w:p w:rsidR="00071880" w:rsidP="00071880" w:rsidRDefault="00071880" w14:paraId="2FDA0EA5" w14:textId="158490AA">
      <w:pPr>
        <w:jc w:val="both"/>
        <w:rPr>
          <w:rFonts w:ascii="Times New Roman" w:hAnsi="Times New Roman" w:eastAsia="Times New Roman" w:cs="Times New Roman"/>
        </w:rPr>
      </w:pPr>
      <w:r w:rsidRPr="4728B208">
        <w:rPr>
          <w:rFonts w:ascii="Times New Roman" w:hAnsi="Times New Roman" w:eastAsia="Times New Roman" w:cs="Times New Roman"/>
        </w:rPr>
        <w:t>2) Tarbijakaitse ja Tehnilise Järelevalve Ametile esitanud sisseveetava väärismetalltoote valmistanud ettevõtja vastavasisulise kirjaliku nõusoleku.</w:t>
      </w:r>
    </w:p>
    <w:p w:rsidR="00C46014" w:rsidP="00071880" w:rsidRDefault="00C46014" w14:paraId="24E5BF21" w14:textId="77777777">
      <w:pPr>
        <w:jc w:val="both"/>
        <w:rPr>
          <w:rFonts w:ascii="Times New Roman" w:hAnsi="Times New Roman" w:eastAsia="Times New Roman" w:cs="Times New Roman"/>
        </w:rPr>
      </w:pPr>
    </w:p>
    <w:p w:rsidR="00071880" w:rsidP="00071880" w:rsidRDefault="00071880" w14:paraId="56A51F53" w14:textId="317185D3">
      <w:pPr>
        <w:jc w:val="both"/>
        <w:rPr>
          <w:rFonts w:ascii="Times New Roman" w:hAnsi="Times New Roman" w:eastAsia="Times New Roman" w:cs="Times New Roman"/>
        </w:rPr>
      </w:pPr>
      <w:r>
        <w:rPr>
          <w:rFonts w:ascii="Times New Roman" w:hAnsi="Times New Roman" w:eastAsia="Times New Roman" w:cs="Times New Roman"/>
        </w:rPr>
        <w:t>(4)</w:t>
      </w:r>
      <w:r w:rsidR="007C63A5">
        <w:rPr>
          <w:rFonts w:ascii="Times New Roman" w:hAnsi="Times New Roman" w:eastAsia="Times New Roman" w:cs="Times New Roman"/>
        </w:rPr>
        <w:t xml:space="preserve"> </w:t>
      </w:r>
      <w:r w:rsidRPr="4728B208" w:rsidR="007C63A5">
        <w:rPr>
          <w:rFonts w:ascii="Times New Roman" w:hAnsi="Times New Roman" w:eastAsia="Times New Roman" w:cs="Times New Roman"/>
        </w:rPr>
        <w:t xml:space="preserve">Käesoleva paragrahvi lõikes 2 nimetatud juhul teavitab Tarbijakaitse ja Tehnilise Järelevalve Amet ettevõtjat nimemärgise registreeringu kehtivusaja lõppemisest </w:t>
      </w:r>
      <w:r w:rsidR="00DA0F6B">
        <w:rPr>
          <w:rFonts w:ascii="Times New Roman" w:hAnsi="Times New Roman" w:eastAsia="Times New Roman" w:cs="Times New Roman"/>
        </w:rPr>
        <w:t>hilje</w:t>
      </w:r>
      <w:r w:rsidRPr="4728B208" w:rsidR="00DA0F6B">
        <w:rPr>
          <w:rFonts w:ascii="Times New Roman" w:hAnsi="Times New Roman" w:eastAsia="Times New Roman" w:cs="Times New Roman"/>
        </w:rPr>
        <w:t xml:space="preserve">malt </w:t>
      </w:r>
      <w:r w:rsidRPr="4728B208" w:rsidR="007C63A5">
        <w:rPr>
          <w:rFonts w:ascii="Times New Roman" w:hAnsi="Times New Roman" w:eastAsia="Times New Roman" w:cs="Times New Roman"/>
        </w:rPr>
        <w:t>kaks kuud enne kehtivusaja lõppemist.</w:t>
      </w:r>
      <w:r w:rsidR="007C63A5">
        <w:rPr>
          <w:rFonts w:ascii="Times New Roman" w:hAnsi="Times New Roman" w:eastAsia="Times New Roman" w:cs="Times New Roman"/>
        </w:rPr>
        <w:t>“;</w:t>
      </w:r>
    </w:p>
    <w:p w:rsidR="00454F17" w:rsidP="00071880" w:rsidRDefault="00454F17" w14:paraId="4F960832" w14:textId="77777777">
      <w:pPr>
        <w:jc w:val="both"/>
        <w:rPr>
          <w:rFonts w:ascii="Times New Roman" w:hAnsi="Times New Roman" w:eastAsia="Times New Roman" w:cs="Times New Roman"/>
        </w:rPr>
      </w:pPr>
    </w:p>
    <w:p w:rsidR="00454F17" w:rsidP="00071880" w:rsidRDefault="00454F17" w14:paraId="3016DDD9" w14:textId="7A97B7BB">
      <w:pPr>
        <w:jc w:val="both"/>
        <w:rPr>
          <w:rFonts w:ascii="Times New Roman" w:hAnsi="Times New Roman" w:eastAsia="Times New Roman" w:cs="Times New Roman"/>
        </w:rPr>
      </w:pPr>
      <w:r w:rsidRPr="00566874">
        <w:rPr>
          <w:rFonts w:ascii="Times New Roman" w:hAnsi="Times New Roman" w:eastAsia="Times New Roman" w:cs="Times New Roman"/>
          <w:b/>
          <w:bCs/>
        </w:rPr>
        <w:t>2)</w:t>
      </w:r>
      <w:r>
        <w:rPr>
          <w:rFonts w:ascii="Times New Roman" w:hAnsi="Times New Roman" w:eastAsia="Times New Roman" w:cs="Times New Roman"/>
        </w:rPr>
        <w:t xml:space="preserve"> paragrahv</w:t>
      </w:r>
      <w:r w:rsidR="00C46014">
        <w:rPr>
          <w:rFonts w:ascii="Times New Roman" w:hAnsi="Times New Roman" w:eastAsia="Times New Roman" w:cs="Times New Roman"/>
        </w:rPr>
        <w:t>i</w:t>
      </w:r>
      <w:r>
        <w:rPr>
          <w:rFonts w:ascii="Times New Roman" w:hAnsi="Times New Roman" w:eastAsia="Times New Roman" w:cs="Times New Roman"/>
        </w:rPr>
        <w:t xml:space="preserve"> 20</w:t>
      </w:r>
      <w:r>
        <w:rPr>
          <w:rFonts w:ascii="Times New Roman" w:hAnsi="Times New Roman" w:eastAsia="Times New Roman" w:cs="Times New Roman"/>
          <w:vertAlign w:val="superscript"/>
        </w:rPr>
        <w:t>1</w:t>
      </w:r>
      <w:r>
        <w:rPr>
          <w:rFonts w:ascii="Times New Roman" w:hAnsi="Times New Roman" w:eastAsia="Times New Roman" w:cs="Times New Roman"/>
        </w:rPr>
        <w:t xml:space="preserve"> lõige 5 tunnistatakse kehtetuks;</w:t>
      </w:r>
    </w:p>
    <w:p w:rsidR="00566874" w:rsidP="00071880" w:rsidRDefault="00566874" w14:paraId="55B6D993" w14:textId="77777777">
      <w:pPr>
        <w:jc w:val="both"/>
        <w:rPr>
          <w:rFonts w:ascii="Times New Roman" w:hAnsi="Times New Roman" w:eastAsia="Times New Roman" w:cs="Times New Roman"/>
        </w:rPr>
      </w:pPr>
    </w:p>
    <w:p w:rsidR="00566874" w:rsidP="00071880" w:rsidRDefault="00566874" w14:paraId="559CBDD1" w14:textId="212FA61E">
      <w:pPr>
        <w:jc w:val="both"/>
        <w:rPr>
          <w:rFonts w:ascii="Times New Roman" w:hAnsi="Times New Roman" w:eastAsia="Times New Roman" w:cs="Times New Roman"/>
        </w:rPr>
      </w:pPr>
      <w:r w:rsidRPr="0044147B">
        <w:rPr>
          <w:rFonts w:ascii="Times New Roman" w:hAnsi="Times New Roman" w:eastAsia="Times New Roman" w:cs="Times New Roman"/>
          <w:b/>
          <w:bCs/>
        </w:rPr>
        <w:t>3)</w:t>
      </w:r>
      <w:r w:rsidR="0044147B">
        <w:rPr>
          <w:rFonts w:ascii="Times New Roman" w:hAnsi="Times New Roman" w:eastAsia="Times New Roman" w:cs="Times New Roman"/>
        </w:rPr>
        <w:t xml:space="preserve"> paragrahvi 55 täiendatakse lõikega 7 järgmises sõnastuses:</w:t>
      </w:r>
    </w:p>
    <w:p w:rsidR="00C46014" w:rsidP="00071880" w:rsidRDefault="00C46014" w14:paraId="268A3738" w14:textId="77777777">
      <w:pPr>
        <w:jc w:val="both"/>
        <w:rPr>
          <w:rFonts w:ascii="Times New Roman" w:hAnsi="Times New Roman" w:eastAsia="Times New Roman" w:cs="Times New Roman"/>
        </w:rPr>
      </w:pPr>
    </w:p>
    <w:p w:rsidR="0044147B" w:rsidP="00071880" w:rsidRDefault="001F1EEF" w14:paraId="17278D3C" w14:textId="2FA968F5">
      <w:pPr>
        <w:jc w:val="both"/>
        <w:rPr>
          <w:rFonts w:ascii="Times New Roman" w:hAnsi="Times New Roman" w:eastAsia="Times New Roman" w:cs="Times New Roman"/>
        </w:rPr>
      </w:pPr>
      <w:r w:rsidRPr="4728B208">
        <w:rPr>
          <w:rFonts w:ascii="Times New Roman" w:hAnsi="Times New Roman" w:eastAsia="Times New Roman" w:cs="Times New Roman"/>
        </w:rPr>
        <w:t xml:space="preserve">„(7) Enne </w:t>
      </w:r>
      <w:r w:rsidRPr="00900681">
        <w:rPr>
          <w:rFonts w:ascii="Times New Roman" w:hAnsi="Times New Roman" w:eastAsia="Times New Roman" w:cs="Times New Roman"/>
        </w:rPr>
        <w:t>käesoleva sätte</w:t>
      </w:r>
      <w:r w:rsidRPr="4728B208">
        <w:rPr>
          <w:rFonts w:ascii="Times New Roman" w:hAnsi="Times New Roman" w:eastAsia="Times New Roman" w:cs="Times New Roman"/>
        </w:rPr>
        <w:t xml:space="preserve"> jõustumist registreeritud nimemärgised loetakse kehtivaks tähtajatult, välja arvatud juhul, kui sissevedaja nimemärgise registreerimisel esitatud sisseveetava väärismetalltoote valmistanud ettevõtja kirjalik nõusolek on tähtajaline.“.</w:t>
      </w:r>
    </w:p>
    <w:p w:rsidR="00D40F09" w:rsidP="00071880" w:rsidRDefault="00D40F09" w14:paraId="2DB3D8D0" w14:textId="77777777">
      <w:pPr>
        <w:jc w:val="both"/>
        <w:rPr>
          <w:rFonts w:ascii="Times New Roman" w:hAnsi="Times New Roman" w:eastAsia="Times New Roman" w:cs="Times New Roman"/>
        </w:rPr>
      </w:pPr>
    </w:p>
    <w:p w:rsidR="00D40F09" w:rsidP="00071880" w:rsidRDefault="1CD7179D" w14:paraId="4FA7D694" w14:textId="0542FCAD">
      <w:pPr>
        <w:jc w:val="both"/>
        <w:rPr>
          <w:rFonts w:ascii="Times New Roman" w:hAnsi="Times New Roman" w:eastAsia="Times New Roman" w:cs="Times New Roman"/>
        </w:rPr>
      </w:pPr>
      <w:r w:rsidRPr="07BB400C">
        <w:rPr>
          <w:rFonts w:ascii="Times New Roman" w:hAnsi="Times New Roman" w:eastAsia="Times New Roman" w:cs="Times New Roman"/>
          <w:b/>
          <w:bCs/>
        </w:rPr>
        <w:t xml:space="preserve">§ </w:t>
      </w:r>
      <w:r w:rsidR="00207F79">
        <w:rPr>
          <w:rFonts w:ascii="Times New Roman" w:hAnsi="Times New Roman" w:eastAsia="Times New Roman" w:cs="Times New Roman"/>
          <w:b/>
          <w:bCs/>
        </w:rPr>
        <w:t>9</w:t>
      </w:r>
      <w:r w:rsidRPr="07BB400C">
        <w:rPr>
          <w:rFonts w:ascii="Times New Roman" w:hAnsi="Times New Roman" w:eastAsia="Times New Roman" w:cs="Times New Roman"/>
          <w:b/>
          <w:bCs/>
        </w:rPr>
        <w:t xml:space="preserve">. </w:t>
      </w:r>
      <w:r w:rsidRPr="07BB400C" w:rsidR="7AEE20D4">
        <w:rPr>
          <w:rFonts w:ascii="Times New Roman" w:hAnsi="Times New Roman" w:eastAsia="Times New Roman" w:cs="Times New Roman"/>
          <w:b/>
          <w:bCs/>
        </w:rPr>
        <w:t>Seaduse jõustumine</w:t>
      </w:r>
    </w:p>
    <w:p w:rsidR="00C46014" w:rsidP="00071880" w:rsidRDefault="00C46014" w14:paraId="51BD1CDC" w14:textId="77777777">
      <w:pPr>
        <w:jc w:val="both"/>
        <w:rPr>
          <w:rFonts w:ascii="Times New Roman" w:hAnsi="Times New Roman" w:eastAsia="Times New Roman" w:cs="Times New Roman"/>
        </w:rPr>
      </w:pPr>
    </w:p>
    <w:p w:rsidR="004F2F07" w:rsidP="00071880" w:rsidRDefault="004F2F07" w14:paraId="152A0F6E" w14:textId="2361260F">
      <w:pPr>
        <w:jc w:val="both"/>
        <w:rPr>
          <w:rFonts w:ascii="Times New Roman" w:hAnsi="Times New Roman" w:eastAsia="Times New Roman" w:cs="Times New Roman"/>
        </w:rPr>
      </w:pPr>
      <w:r>
        <w:rPr>
          <w:rFonts w:ascii="Times New Roman" w:hAnsi="Times New Roman" w:eastAsia="Times New Roman" w:cs="Times New Roman"/>
        </w:rPr>
        <w:t xml:space="preserve">Käesoleva seaduse § </w:t>
      </w:r>
      <w:r w:rsidR="00336A52">
        <w:rPr>
          <w:rFonts w:ascii="Times New Roman" w:hAnsi="Times New Roman" w:eastAsia="Times New Roman" w:cs="Times New Roman"/>
        </w:rPr>
        <w:t>7</w:t>
      </w:r>
      <w:r>
        <w:rPr>
          <w:rFonts w:ascii="Times New Roman" w:hAnsi="Times New Roman" w:eastAsia="Times New Roman" w:cs="Times New Roman"/>
        </w:rPr>
        <w:t xml:space="preserve"> jõustub </w:t>
      </w:r>
      <w:r w:rsidR="00A15B9E">
        <w:rPr>
          <w:rFonts w:ascii="Times New Roman" w:hAnsi="Times New Roman" w:eastAsia="Times New Roman" w:cs="Times New Roman"/>
        </w:rPr>
        <w:t xml:space="preserve">30. </w:t>
      </w:r>
      <w:r>
        <w:rPr>
          <w:rFonts w:ascii="Times New Roman" w:hAnsi="Times New Roman" w:eastAsia="Times New Roman" w:cs="Times New Roman"/>
        </w:rPr>
        <w:t xml:space="preserve">päeval </w:t>
      </w:r>
      <w:r w:rsidR="00E52C24">
        <w:rPr>
          <w:rFonts w:ascii="Times New Roman" w:hAnsi="Times New Roman" w:eastAsia="Times New Roman" w:cs="Times New Roman"/>
        </w:rPr>
        <w:t xml:space="preserve">pärast </w:t>
      </w:r>
      <w:r w:rsidR="00384B1C">
        <w:rPr>
          <w:rFonts w:ascii="Times New Roman" w:hAnsi="Times New Roman" w:eastAsia="Times New Roman" w:cs="Times New Roman"/>
        </w:rPr>
        <w:t>Riigi Teatajas avaldamist.</w:t>
      </w:r>
    </w:p>
    <w:p w:rsidR="00DF285B" w:rsidP="00071880" w:rsidRDefault="00DF285B" w14:paraId="23C0C2B4" w14:textId="77777777">
      <w:pPr>
        <w:jc w:val="both"/>
        <w:rPr>
          <w:rFonts w:ascii="Times New Roman" w:hAnsi="Times New Roman" w:eastAsia="Times New Roman" w:cs="Times New Roman"/>
        </w:rPr>
      </w:pPr>
      <w:commentRangeStart w:id="1636342907"/>
      <w:commentRangeEnd w:id="1636342907"/>
      <w:r>
        <w:rPr>
          <w:rStyle w:val="CommentReference"/>
        </w:rPr>
        <w:commentReference w:id="1636342907"/>
      </w:r>
    </w:p>
    <w:p w:rsidR="007469A6" w:rsidP="00071880" w:rsidRDefault="007469A6" w14:paraId="4F230778" w14:textId="77777777">
      <w:pPr>
        <w:jc w:val="both"/>
        <w:rPr>
          <w:rFonts w:ascii="Times New Roman" w:hAnsi="Times New Roman" w:eastAsia="Times New Roman" w:cs="Times New Roman"/>
        </w:rPr>
      </w:pPr>
    </w:p>
    <w:p w:rsidR="00DF285B" w:rsidP="00071880" w:rsidRDefault="002F2101" w14:paraId="3C3054E3" w14:textId="11740FA1">
      <w:pPr>
        <w:jc w:val="both"/>
        <w:rPr>
          <w:rFonts w:ascii="Times New Roman" w:hAnsi="Times New Roman" w:eastAsia="Times New Roman" w:cs="Times New Roman"/>
        </w:rPr>
      </w:pPr>
      <w:r>
        <w:rPr>
          <w:rFonts w:ascii="Times New Roman" w:hAnsi="Times New Roman" w:eastAsia="Times New Roman" w:cs="Times New Roman"/>
        </w:rPr>
        <w:t xml:space="preserve">Lauri </w:t>
      </w:r>
      <w:proofErr w:type="spellStart"/>
      <w:r>
        <w:rPr>
          <w:rFonts w:ascii="Times New Roman" w:hAnsi="Times New Roman" w:eastAsia="Times New Roman" w:cs="Times New Roman"/>
        </w:rPr>
        <w:t>Hussar</w:t>
      </w:r>
      <w:proofErr w:type="spellEnd"/>
    </w:p>
    <w:p w:rsidR="00BC0EBF" w:rsidP="00071880" w:rsidRDefault="00BC0EBF" w14:paraId="21E798CB" w14:textId="5F70A318">
      <w:pPr>
        <w:jc w:val="both"/>
        <w:rPr>
          <w:rFonts w:ascii="Times New Roman" w:hAnsi="Times New Roman" w:eastAsia="Times New Roman" w:cs="Times New Roman"/>
        </w:rPr>
      </w:pPr>
      <w:r>
        <w:rPr>
          <w:rFonts w:ascii="Times New Roman" w:hAnsi="Times New Roman" w:eastAsia="Times New Roman" w:cs="Times New Roman"/>
        </w:rPr>
        <w:t>Riigikogu esimees</w:t>
      </w:r>
    </w:p>
    <w:p w:rsidR="00BC0EBF" w:rsidP="00071880" w:rsidRDefault="00BC0EBF" w14:paraId="1610C1A6" w14:textId="77777777">
      <w:pPr>
        <w:jc w:val="both"/>
        <w:rPr>
          <w:rFonts w:ascii="Times New Roman" w:hAnsi="Times New Roman" w:eastAsia="Times New Roman" w:cs="Times New Roman"/>
        </w:rPr>
      </w:pPr>
    </w:p>
    <w:p w:rsidR="00BC0EBF" w:rsidP="00071880" w:rsidRDefault="00BC0EBF" w14:paraId="3F4457EE" w14:textId="5C8E38F9">
      <w:pPr>
        <w:jc w:val="both"/>
        <w:rPr>
          <w:rFonts w:ascii="Times New Roman" w:hAnsi="Times New Roman" w:eastAsia="Times New Roman" w:cs="Times New Roman"/>
        </w:rPr>
      </w:pPr>
      <w:r>
        <w:rPr>
          <w:rFonts w:ascii="Times New Roman" w:hAnsi="Times New Roman" w:eastAsia="Times New Roman" w:cs="Times New Roman"/>
        </w:rPr>
        <w:t>Tallinn,</w:t>
      </w:r>
      <w:r w:rsidR="00AE6B2C">
        <w:rPr>
          <w:rFonts w:ascii="Times New Roman" w:hAnsi="Times New Roman" w:eastAsia="Times New Roman" w:cs="Times New Roman"/>
        </w:rPr>
        <w:t xml:space="preserve"> …………</w:t>
      </w:r>
      <w:r w:rsidR="007469A6">
        <w:rPr>
          <w:rFonts w:ascii="Times New Roman" w:hAnsi="Times New Roman" w:eastAsia="Times New Roman" w:cs="Times New Roman"/>
        </w:rPr>
        <w:t>2025</w:t>
      </w:r>
    </w:p>
    <w:p w:rsidR="00BC0EBF" w:rsidP="00071880" w:rsidRDefault="00BC0EBF" w14:paraId="4574B6A6" w14:textId="77777777">
      <w:pPr>
        <w:pBdr>
          <w:bottom w:val="single" w:color="auto" w:sz="6" w:space="1"/>
        </w:pBdr>
        <w:jc w:val="both"/>
        <w:rPr>
          <w:rFonts w:ascii="Times New Roman" w:hAnsi="Times New Roman" w:eastAsia="Times New Roman" w:cs="Times New Roman"/>
        </w:rPr>
      </w:pPr>
    </w:p>
    <w:p w:rsidR="00BC0EBF" w:rsidP="00071880" w:rsidRDefault="00FE2E3D" w14:paraId="5231297E" w14:textId="572C922E">
      <w:pPr>
        <w:jc w:val="both"/>
        <w:rPr>
          <w:rFonts w:ascii="Times New Roman" w:hAnsi="Times New Roman" w:eastAsia="Times New Roman" w:cs="Times New Roman"/>
        </w:rPr>
      </w:pPr>
      <w:r>
        <w:rPr>
          <w:rFonts w:ascii="Times New Roman" w:hAnsi="Times New Roman" w:eastAsia="Times New Roman" w:cs="Times New Roman"/>
        </w:rPr>
        <w:t>Algatab Vabariigi Valitsus</w:t>
      </w:r>
      <w:r w:rsidR="007469A6">
        <w:rPr>
          <w:rFonts w:ascii="Times New Roman" w:hAnsi="Times New Roman" w:eastAsia="Times New Roman" w:cs="Times New Roman"/>
        </w:rPr>
        <w:t xml:space="preserve"> …………2025</w:t>
      </w:r>
    </w:p>
    <w:p w:rsidR="00FE2E3D" w:rsidP="00071880" w:rsidRDefault="00FE2E3D" w14:paraId="6B1317A3" w14:textId="77777777">
      <w:pPr>
        <w:jc w:val="both"/>
        <w:rPr>
          <w:rFonts w:ascii="Times New Roman" w:hAnsi="Times New Roman" w:eastAsia="Times New Roman" w:cs="Times New Roman"/>
        </w:rPr>
      </w:pPr>
    </w:p>
    <w:p w:rsidRPr="004F2F07" w:rsidR="00FE2E3D" w:rsidP="00071880" w:rsidRDefault="00FE2E3D" w14:paraId="54D670EA" w14:textId="0CB65F00">
      <w:pPr>
        <w:jc w:val="both"/>
        <w:rPr>
          <w:rFonts w:ascii="Times New Roman" w:hAnsi="Times New Roman" w:cs="Times New Roman"/>
        </w:rPr>
      </w:pPr>
      <w:r>
        <w:rPr>
          <w:rFonts w:ascii="Times New Roman" w:hAnsi="Times New Roman" w:eastAsia="Times New Roman" w:cs="Times New Roman"/>
        </w:rPr>
        <w:t>(allkirjastatud digitaalselt)</w:t>
      </w:r>
    </w:p>
    <w:sectPr w:rsidRPr="004F2F07" w:rsidR="00FE2E3D" w:rsidSect="00904F37">
      <w:headerReference w:type="even" r:id="rId10"/>
      <w:headerReference w:type="default" r:id="rId11"/>
      <w:footerReference w:type="even" r:id="rId12"/>
      <w:footerReference w:type="default" r:id="rId13"/>
      <w:headerReference w:type="first" r:id="rId14"/>
      <w:footerReference w:type="first" r:id="rId15"/>
      <w:pgSz w:w="11906" w:h="16838" w:orient="portrait"/>
      <w:pgMar w:top="1134" w:right="1134" w:bottom="1134" w:left="1701" w:header="708" w:footer="708" w:gutter="0"/>
      <w:cols w:space="708"/>
      <w:docGrid w:linePitch="360"/>
    </w:sectPr>
  </w:body>
</w:document>
</file>

<file path=word/comments.xml><?xml version="1.0" encoding="utf-8"?>
<w:comments xmlns:w14="http://schemas.microsoft.com/office/word/2010/wordml" xmlns:w="http://schemas.openxmlformats.org/wordprocessingml/2006/main" xmlns:r="http://schemas.openxmlformats.org/officeDocument/2006/relationships">
  <w:comment xmlns:w="http://schemas.openxmlformats.org/wordprocessingml/2006/main" w:initials="MJ" w:author="Maarja-Liis Lall - JUSTDIGI" w:date="2025-10-02T20:49:39" w:id="308901084">
    <w:p xmlns:w14="http://schemas.microsoft.com/office/word/2010/wordml" xmlns:w="http://schemas.openxmlformats.org/wordprocessingml/2006/main" w:rsidR="6009E415" w:rsidRDefault="2FB6F575" w14:paraId="450CAAFE" w14:textId="3BBA5AE8">
      <w:pPr>
        <w:pStyle w:val="CommentText"/>
      </w:pPr>
      <w:r>
        <w:rPr>
          <w:rStyle w:val="CommentReference"/>
        </w:rPr>
        <w:annotationRef/>
      </w:r>
      <w:r w:rsidRPr="6B78E5FE" w:rsidR="508CC2FA">
        <w:t>Kaks mõtet.</w:t>
      </w:r>
    </w:p>
    <w:p xmlns:w14="http://schemas.microsoft.com/office/word/2010/wordml" xmlns:w="http://schemas.openxmlformats.org/wordprocessingml/2006/main" w:rsidR="25C91D80" w:rsidRDefault="047D1B84" w14:paraId="1E5E0A5B" w14:textId="541082EB">
      <w:pPr>
        <w:pStyle w:val="CommentText"/>
      </w:pPr>
    </w:p>
    <w:p xmlns:w14="http://schemas.microsoft.com/office/word/2010/wordml" xmlns:w="http://schemas.openxmlformats.org/wordprocessingml/2006/main" w:rsidR="2C8151EB" w:rsidRDefault="63618768" w14:paraId="3ABA255E" w14:textId="409D3C1F">
      <w:pPr>
        <w:pStyle w:val="CommentText"/>
      </w:pPr>
      <w:r w:rsidRPr="79A23911" w:rsidR="6DD24F80">
        <w:t xml:space="preserve">1. See lause ei sobitu väga hästi lg 1 keskele, sest lg 1 reguleerib taotluse esitamist ja lisatav lause reguleerib menetleja otsustust. </w:t>
      </w:r>
    </w:p>
    <w:p xmlns:w14="http://schemas.microsoft.com/office/word/2010/wordml" xmlns:w="http://schemas.openxmlformats.org/wordprocessingml/2006/main" w:rsidR="4140DB88" w:rsidRDefault="06E82420" w14:paraId="03A54280" w14:textId="0365BD8A">
      <w:pPr>
        <w:pStyle w:val="CommentText"/>
      </w:pPr>
    </w:p>
    <w:p xmlns:w14="http://schemas.microsoft.com/office/word/2010/wordml" xmlns:w="http://schemas.openxmlformats.org/wordprocessingml/2006/main" w:rsidR="79C6C228" w:rsidRDefault="478CE856" w14:paraId="2A74AE98" w14:textId="3B04320B">
      <w:pPr>
        <w:pStyle w:val="CommentText"/>
      </w:pPr>
      <w:r w:rsidRPr="26B66AC9" w:rsidR="47076CC6">
        <w:t>2. See lause ütleb, et pikendatakse konkreetse tähtaja võrra, aga kas ei peaks olema kaalumist - esiteks taotlemisel, et äkki tahetakse lühemaks ajaks ja teiseks pikendamisel, et äkki tahetakse pikendada lühemaks ajaks. Seletuskirja näitest nähtub ka, et pikendamine oleks ikkagi kuni kolme aasta võrra. Seega on vajalik eelnõu täpsustada.</w:t>
      </w:r>
    </w:p>
    <w:p xmlns:w14="http://schemas.microsoft.com/office/word/2010/wordml" xmlns:w="http://schemas.openxmlformats.org/wordprocessingml/2006/main" w:rsidR="710147C7" w:rsidRDefault="1FC51524" w14:paraId="0D050D8D" w14:textId="315AC2BF">
      <w:pPr>
        <w:pStyle w:val="CommentText"/>
      </w:pPr>
    </w:p>
    <w:p xmlns:w14="http://schemas.microsoft.com/office/word/2010/wordml" xmlns:w="http://schemas.openxmlformats.org/wordprocessingml/2006/main" w:rsidR="1D23EC3A" w:rsidRDefault="574DBD56" w14:paraId="56F11313" w14:textId="41FBBC17">
      <w:pPr>
        <w:pStyle w:val="CommentText"/>
      </w:pPr>
      <w:r w:rsidRPr="75207A6B" w:rsidR="2AB0F0DE">
        <w:t xml:space="preserve">Eeltoodust tulenevalt: </w:t>
      </w:r>
    </w:p>
    <w:p xmlns:w14="http://schemas.microsoft.com/office/word/2010/wordml" xmlns:w="http://schemas.openxmlformats.org/wordprocessingml/2006/main" w:rsidR="3A4949CD" w:rsidRDefault="736C6E41" w14:paraId="2FB56FA6" w14:textId="2F5A7A88">
      <w:pPr>
        <w:pStyle w:val="CommentText"/>
      </w:pPr>
      <w:r w:rsidRPr="0115D7BC" w:rsidR="7C6CE679">
        <w:t>Kaaluda, kas äkki lõikena 1.1 ning sätestada: "Sagedusloa pikendamist võib taotleda ja sagedusluba pikendatakse maksimaalselt käesoleva seaduse § 11 lõigetes 3, 6, 7 ja 71 sätestatud tähtaja võrra."</w:t>
      </w:r>
    </w:p>
    <w:p xmlns:w14="http://schemas.microsoft.com/office/word/2010/wordml" xmlns:w="http://schemas.openxmlformats.org/wordprocessingml/2006/main" w:rsidR="049FF2A5" w:rsidRDefault="674DCEB4" w14:paraId="31C86737" w14:textId="1B3EA7F2">
      <w:pPr>
        <w:pStyle w:val="CommentText"/>
      </w:pPr>
    </w:p>
    <w:p xmlns:w14="http://schemas.microsoft.com/office/word/2010/wordml" xmlns:w="http://schemas.openxmlformats.org/wordprocessingml/2006/main" w:rsidR="0836D15D" w:rsidRDefault="46CF5598" w14:paraId="615EE79E" w14:textId="3CA604E5">
      <w:pPr>
        <w:pStyle w:val="CommentText"/>
      </w:pPr>
      <w:r w:rsidRPr="6A4CB4EC" w:rsidR="60B55723">
        <w:t>Kui mitte, siis palume seletuskirja täiendada ja selgitada, et miks tähtaja pikendamist saab taotleda ja tähtaega pikendada ainult konkreetse aja kaupa (diskretsiooni pole) ning miks see lause sobitub just sellesse paragrahvi.</w:t>
      </w:r>
    </w:p>
  </w:comment>
  <w:comment xmlns:w="http://schemas.openxmlformats.org/wordprocessingml/2006/main" w:initials="MJ" w:author="Maarja-Liis Lall - JUSTDIGI" w:date="2025-10-06T10:17:57" w:id="543586892">
    <w:p xmlns:w14="http://schemas.microsoft.com/office/word/2010/wordml" xmlns:w="http://schemas.openxmlformats.org/wordprocessingml/2006/main" w:rsidR="7C7B924A" w:rsidRDefault="11DA4559" w14:paraId="6579E939" w14:textId="55395D71">
      <w:pPr>
        <w:pStyle w:val="CommentText"/>
      </w:pPr>
      <w:r>
        <w:rPr>
          <w:rStyle w:val="CommentReference"/>
        </w:rPr>
        <w:annotationRef/>
      </w:r>
      <w:r w:rsidRPr="755C5992" w:rsidR="48919BB1">
        <w:t>Varasemalt kehtinud redaktsiooniga on muudetud ka lg 2 ja 3 sisude (vahetatud ära) asukohta, mis pole HÕNTE järgi hea praktika, sest varasem kohtupraktika jm viited lähevad valeks. Kui vähegi võimalik, siis võiks hoida sisu mõttes õigusliku järjepidevuse huvides sama struktuuri. Seletuskirjas ei ole ka põhjendatud, miks on oluline, et nende kahe lõike sisu ära vahetada.</w:t>
      </w:r>
    </w:p>
  </w:comment>
  <w:comment xmlns:w="http://schemas.openxmlformats.org/wordprocessingml/2006/main" w:initials="MJ" w:author="Maarja-Liis Lall - JUSTDIGI" w:date="2025-10-06T10:19:50" w:id="1776207405">
    <w:p xmlns:w14="http://schemas.microsoft.com/office/word/2010/wordml" xmlns:w="http://schemas.openxmlformats.org/wordprocessingml/2006/main" w:rsidR="36790F2E" w:rsidRDefault="1FCAF3EC" w14:paraId="7AEC76BA" w14:textId="415A75D2">
      <w:pPr>
        <w:pStyle w:val="CommentText"/>
      </w:pPr>
      <w:r>
        <w:rPr>
          <w:rStyle w:val="CommentReference"/>
        </w:rPr>
        <w:annotationRef/>
      </w:r>
      <w:r w:rsidRPr="548192C0" w:rsidR="3EABAA22">
        <w:t>Palume jaluses olevad lehekülje numbrid ka vormindada Times New Roman, 12 pt stiiliühtsuse eesmärgil.</w:t>
      </w:r>
    </w:p>
  </w:comment>
  <w:comment xmlns:w="http://schemas.openxmlformats.org/wordprocessingml/2006/main" w:initials="MJ" w:author="Maarja-Liis Lall - JUSTDIGI" w:date="2025-10-06T10:23:25" w:id="1246670107">
    <w:p xmlns:w14="http://schemas.microsoft.com/office/word/2010/wordml" xmlns:w="http://schemas.openxmlformats.org/wordprocessingml/2006/main" w:rsidR="71BBE435" w:rsidRDefault="22276344" w14:paraId="5D06D9CA" w14:textId="111F1B85">
      <w:pPr>
        <w:pStyle w:val="CommentText"/>
      </w:pPr>
      <w:r>
        <w:rPr>
          <w:rStyle w:val="CommentReference"/>
        </w:rPr>
        <w:annotationRef/>
      </w:r>
      <w:r w:rsidRPr="490910CF" w:rsidR="492773BA">
        <w:t xml:space="preserve">Kadunud on ära varasemas sättes selgelt sätestatud keeld: "Kui valduse omandaja ei ole senisele valdajale teadaolevalt täisealine või ei ole esitanud isikut tõendavat dokumenti, ei või senine valdaja anda alkohoolse joogi valdust üle". Üksnes tuvastamise kohustus ei tähenda keeldu ning normitehniliselt ei ole ka korrektne seda kaudselt tuletada tuvastamisekohustusest. Siin peaks olema ka selge keeld sätestatud. </w:t>
      </w:r>
    </w:p>
  </w:comment>
  <w:comment xmlns:w="http://schemas.openxmlformats.org/wordprocessingml/2006/main" w:initials="MJ" w:author="Maarja-Liis Lall - JUSTDIGI" w:date="2025-10-06T11:46:51" w:id="1636342907">
    <w:p xmlns:w14="http://schemas.microsoft.com/office/word/2010/wordml" xmlns:w="http://schemas.openxmlformats.org/wordprocessingml/2006/main" w:rsidR="17EA92BE" w:rsidRDefault="1584C6A3" w14:paraId="6B9B9250" w14:textId="2E972C5A">
      <w:pPr>
        <w:pStyle w:val="CommentText"/>
      </w:pPr>
      <w:r>
        <w:rPr>
          <w:rStyle w:val="CommentReference"/>
        </w:rPr>
        <w:annotationRef/>
      </w:r>
      <w:r w:rsidRPr="59791D21" w:rsidR="159B744F">
        <w:t xml:space="preserve">Vastavalt </w:t>
      </w:r>
      <w:hyperlink xmlns:r="http://schemas.openxmlformats.org/officeDocument/2006/relationships" r:id="Rcbb145c37c674205">
        <w:r w:rsidRPr="7C2D0061" w:rsidR="63C19715">
          <w:rPr>
            <w:rStyle w:val="Hyperlink"/>
          </w:rPr>
          <w:t>Eelnõu ja seletuskirja vormistamise juhend.pdf</w:t>
        </w:r>
      </w:hyperlink>
      <w:r w:rsidRPr="18311410" w:rsidR="5C971E4F">
        <w:t xml:space="preserve"> p 7 peab olema EN põhiteksti lõpus 3 tühja rida enne RK esimehe nime.</w:t>
      </w:r>
    </w:p>
  </w:comment>
  <w:comment xmlns:w="http://schemas.openxmlformats.org/wordprocessingml/2006/main" w:initials="MJ" w:author="Maarja-Liis Lall - JUSTDIGI" w:date="2025-10-06T11:59:21" w:id="1971065697">
    <w:p xmlns:w14="http://schemas.microsoft.com/office/word/2010/wordml" xmlns:w="http://schemas.openxmlformats.org/wordprocessingml/2006/main" w:rsidR="79C9D43D" w:rsidRDefault="520C280F" w14:paraId="351B5059" w14:textId="6D56B48D">
      <w:pPr>
        <w:pStyle w:val="CommentText"/>
      </w:pPr>
      <w:r>
        <w:rPr>
          <w:rStyle w:val="CommentReference"/>
        </w:rPr>
        <w:annotationRef/>
      </w:r>
      <w:r w:rsidRPr="79CC46AC" w:rsidR="608BF923">
        <w:t>Eelnõu tuleb täiendada ka järgmise punktiga (oleks 7. punkt): paragrahvi 15 lõikest 1 jäetakse välja tekstiosa „,7“.</w:t>
      </w:r>
    </w:p>
    <w:p xmlns:w14="http://schemas.microsoft.com/office/word/2010/wordml" xmlns:w="http://schemas.openxmlformats.org/wordprocessingml/2006/main" w:rsidR="3BC81CCF" w:rsidRDefault="6C3C820E" w14:paraId="30893B23" w14:textId="490AA13E">
      <w:pPr>
        <w:pStyle w:val="CommentText"/>
      </w:pPr>
    </w:p>
    <w:p xmlns:w14="http://schemas.microsoft.com/office/word/2010/wordml" xmlns:w="http://schemas.openxmlformats.org/wordprocessingml/2006/main" w:rsidR="4474258A" w:rsidRDefault="1DD47C67" w14:paraId="7D65A732" w14:textId="36EF99DF">
      <w:pPr>
        <w:pStyle w:val="CommentText"/>
      </w:pPr>
      <w:r w:rsidRPr="5D46CC91" w:rsidR="479665F6">
        <w:rPr>
          <w:b w:val="1"/>
          <w:bCs w:val="1"/>
        </w:rPr>
        <w:t>Selgitus:</w:t>
      </w:r>
      <w:r w:rsidRPr="32529151" w:rsidR="1CB3E2D3">
        <w:t xml:space="preserve"> Kuna eelnõu § 2 punktiga 6 tunnistatakse kehtetuks ESS § 14 lõike 1 punkt 7, siis tuleb jätta ESS § 15 lõikes 1 välja viide sellel punktile. </w:t>
      </w:r>
    </w:p>
  </w:comment>
</w:comments>
</file>

<file path=word/commentsExtended.xml><?xml version="1.0" encoding="utf-8"?>
<w15:commentsEx xmlns:mc="http://schemas.openxmlformats.org/markup-compatibility/2006" xmlns:w15="http://schemas.microsoft.com/office/word/2012/wordml" mc:Ignorable="w15">
  <w15:commentEx w15:done="0" w15:paraId="615EE79E"/>
  <w15:commentEx w15:done="0" w15:paraId="6579E939"/>
  <w15:commentEx w15:done="0" w15:paraId="7AEC76BA"/>
  <w15:commentEx w15:done="0" w15:paraId="5D06D9CA"/>
  <w15:commentEx w15:done="0" w15:paraId="6B9B9250"/>
  <w15:commentEx w15:done="0" w15:paraId="7D65A732"/>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C1DDE96" w16cex:dateUtc="2025-10-02T17:49:39.512Z"/>
  <w16cex:commentExtensible w16cex:durableId="59667297" w16cex:dateUtc="2025-10-06T07:17:57.92Z"/>
  <w16cex:commentExtensible w16cex:durableId="4E28D2C0" w16cex:dateUtc="2025-10-06T07:19:50.796Z"/>
  <w16cex:commentExtensible w16cex:durableId="73BA1CB4" w16cex:dateUtc="2025-10-06T07:23:25.551Z"/>
  <w16cex:commentExtensible w16cex:durableId="22768ED1" w16cex:dateUtc="2025-10-06T08:46:51.934Z"/>
  <w16cex:commentExtensible w16cex:durableId="1168CACE" w16cex:dateUtc="2025-10-06T08:59:21.635Z"/>
</w16cex:commentsExtensible>
</file>

<file path=word/commentsIds.xml><?xml version="1.0" encoding="utf-8"?>
<w16cid:commentsIds xmlns:mc="http://schemas.openxmlformats.org/markup-compatibility/2006" xmlns:w16cid="http://schemas.microsoft.com/office/word/2016/wordml/cid" mc:Ignorable="w16cid">
  <w16cid:commentId w16cid:paraId="615EE79E" w16cid:durableId="3C1DDE96"/>
  <w16cid:commentId w16cid:paraId="6579E939" w16cid:durableId="59667297"/>
  <w16cid:commentId w16cid:paraId="7AEC76BA" w16cid:durableId="4E28D2C0"/>
  <w16cid:commentId w16cid:paraId="5D06D9CA" w16cid:durableId="73BA1CB4"/>
  <w16cid:commentId w16cid:paraId="6B9B9250" w16cid:durableId="22768ED1"/>
  <w16cid:commentId w16cid:paraId="7D65A732" w16cid:durableId="1168CA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67B6D" w:rsidP="00317869" w:rsidRDefault="00067B6D" w14:paraId="27DD2A40" w14:textId="77777777">
      <w:r>
        <w:separator/>
      </w:r>
    </w:p>
  </w:endnote>
  <w:endnote w:type="continuationSeparator" w:id="0">
    <w:p w:rsidR="00067B6D" w:rsidP="00317869" w:rsidRDefault="00067B6D" w14:paraId="2D5B3C6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17869" w:rsidRDefault="00317869" w14:paraId="734B0B89" w14:textId="7777777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8925553"/>
      <w:docPartObj>
        <w:docPartGallery w:val="Page Numbers (Bottom of Page)"/>
        <w:docPartUnique/>
      </w:docPartObj>
    </w:sdtPr>
    <w:sdtEndPr/>
    <w:sdtContent>
      <w:p w:rsidR="00317869" w:rsidRDefault="00317869" w14:paraId="7598436B" w14:textId="00069E71">
        <w:pPr>
          <w:pStyle w:val="Jalus"/>
          <w:jc w:val="center"/>
        </w:pPr>
        <w:r>
          <w:fldChar w:fldCharType="begin"/>
        </w:r>
        <w:r>
          <w:instrText>PAGE   \* MERGEFORMAT</w:instrText>
        </w:r>
        <w:r>
          <w:fldChar w:fldCharType="separate"/>
        </w:r>
        <w:r>
          <w:t>2</w:t>
        </w:r>
        <w:r>
          <w:fldChar w:fldCharType="end"/>
        </w:r>
      </w:p>
    </w:sdtContent>
  </w:sdt>
  <w:p w:rsidR="00317869" w:rsidRDefault="00317869" w14:paraId="139FC2C2" w14:textId="77777777">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17869" w:rsidRDefault="00317869" w14:paraId="21F2AB09"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67B6D" w:rsidP="00317869" w:rsidRDefault="00067B6D" w14:paraId="5F6CDC3F" w14:textId="77777777">
      <w:r>
        <w:separator/>
      </w:r>
    </w:p>
  </w:footnote>
  <w:footnote w:type="continuationSeparator" w:id="0">
    <w:p w:rsidR="00067B6D" w:rsidP="00317869" w:rsidRDefault="00067B6D" w14:paraId="32A0728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17869" w:rsidRDefault="00317869" w14:paraId="720AD71E" w14:textId="7777777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17869" w:rsidRDefault="00317869" w14:paraId="7B0B45A4" w14:textId="77777777">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317869" w:rsidRDefault="00317869" w14:paraId="45426571" w14:textId="77777777">
    <w:pPr>
      <w:pStyle w:val="Pis"/>
    </w:pPr>
  </w:p>
</w:hdr>
</file>

<file path=word/people.xml><?xml version="1.0" encoding="utf-8"?>
<w15:people xmlns:mc="http://schemas.openxmlformats.org/markup-compatibility/2006" xmlns:w15="http://schemas.microsoft.com/office/word/2012/wordml" mc:Ignorable="w15">
  <w15:person w15:author="Maarja-Liis Lall - JUSTDIGI">
    <w15:presenceInfo w15:providerId="AD" w15:userId="S::maarja.lall@justdigi.ee::c7cf4b01-9190-4483-a66e-c79df27776f4"/>
  </w15:person>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tru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F37"/>
    <w:rsid w:val="00000DEE"/>
    <w:rsid w:val="00002ECD"/>
    <w:rsid w:val="0000491C"/>
    <w:rsid w:val="000201E4"/>
    <w:rsid w:val="0002433A"/>
    <w:rsid w:val="000320D1"/>
    <w:rsid w:val="00037A20"/>
    <w:rsid w:val="00061CF1"/>
    <w:rsid w:val="000626A3"/>
    <w:rsid w:val="00067B6D"/>
    <w:rsid w:val="00071880"/>
    <w:rsid w:val="00081A9C"/>
    <w:rsid w:val="00084097"/>
    <w:rsid w:val="000A734D"/>
    <w:rsid w:val="000B2AC9"/>
    <w:rsid w:val="000B3220"/>
    <w:rsid w:val="000B6B5B"/>
    <w:rsid w:val="000B6DCA"/>
    <w:rsid w:val="000C474F"/>
    <w:rsid w:val="000C6B4F"/>
    <w:rsid w:val="000D5AD6"/>
    <w:rsid w:val="000E35FE"/>
    <w:rsid w:val="000F07B0"/>
    <w:rsid w:val="000F676F"/>
    <w:rsid w:val="00110DD8"/>
    <w:rsid w:val="00115F65"/>
    <w:rsid w:val="00116816"/>
    <w:rsid w:val="0012212F"/>
    <w:rsid w:val="001352E5"/>
    <w:rsid w:val="00135D7E"/>
    <w:rsid w:val="00141D4C"/>
    <w:rsid w:val="0014277E"/>
    <w:rsid w:val="001529EA"/>
    <w:rsid w:val="00157529"/>
    <w:rsid w:val="0016023E"/>
    <w:rsid w:val="00166782"/>
    <w:rsid w:val="001716D4"/>
    <w:rsid w:val="00183C58"/>
    <w:rsid w:val="00183F1F"/>
    <w:rsid w:val="0019014A"/>
    <w:rsid w:val="001B0391"/>
    <w:rsid w:val="001B431D"/>
    <w:rsid w:val="001D2E73"/>
    <w:rsid w:val="001E22DA"/>
    <w:rsid w:val="001E7F03"/>
    <w:rsid w:val="001F044C"/>
    <w:rsid w:val="001F1DDB"/>
    <w:rsid w:val="001F1EEF"/>
    <w:rsid w:val="0020091A"/>
    <w:rsid w:val="00207479"/>
    <w:rsid w:val="00207F79"/>
    <w:rsid w:val="00211B7E"/>
    <w:rsid w:val="00212411"/>
    <w:rsid w:val="00217209"/>
    <w:rsid w:val="00220CDE"/>
    <w:rsid w:val="002225B0"/>
    <w:rsid w:val="0022690C"/>
    <w:rsid w:val="00232E61"/>
    <w:rsid w:val="00234F64"/>
    <w:rsid w:val="00241B71"/>
    <w:rsid w:val="002439A3"/>
    <w:rsid w:val="00245544"/>
    <w:rsid w:val="00261A25"/>
    <w:rsid w:val="0027062F"/>
    <w:rsid w:val="00271EB1"/>
    <w:rsid w:val="002761BC"/>
    <w:rsid w:val="00281820"/>
    <w:rsid w:val="00284482"/>
    <w:rsid w:val="00295F1A"/>
    <w:rsid w:val="002A3255"/>
    <w:rsid w:val="002A54DA"/>
    <w:rsid w:val="002A7428"/>
    <w:rsid w:val="002A7509"/>
    <w:rsid w:val="002A7CBD"/>
    <w:rsid w:val="002B0E16"/>
    <w:rsid w:val="002B47E5"/>
    <w:rsid w:val="002B5675"/>
    <w:rsid w:val="002B6B36"/>
    <w:rsid w:val="002C60F0"/>
    <w:rsid w:val="002D0397"/>
    <w:rsid w:val="002E4066"/>
    <w:rsid w:val="002F0B95"/>
    <w:rsid w:val="002F1AA0"/>
    <w:rsid w:val="002F2101"/>
    <w:rsid w:val="002F5762"/>
    <w:rsid w:val="00300293"/>
    <w:rsid w:val="00300F2A"/>
    <w:rsid w:val="00314322"/>
    <w:rsid w:val="003162B3"/>
    <w:rsid w:val="00317869"/>
    <w:rsid w:val="00326AFF"/>
    <w:rsid w:val="00326CF1"/>
    <w:rsid w:val="00330C8C"/>
    <w:rsid w:val="00336A52"/>
    <w:rsid w:val="00346A4E"/>
    <w:rsid w:val="00346BF8"/>
    <w:rsid w:val="00347C9D"/>
    <w:rsid w:val="003645C8"/>
    <w:rsid w:val="00377C8B"/>
    <w:rsid w:val="00381AB1"/>
    <w:rsid w:val="00384B1C"/>
    <w:rsid w:val="003866FB"/>
    <w:rsid w:val="003953AA"/>
    <w:rsid w:val="003A2442"/>
    <w:rsid w:val="003C753B"/>
    <w:rsid w:val="003E69F5"/>
    <w:rsid w:val="003F504B"/>
    <w:rsid w:val="003F6B09"/>
    <w:rsid w:val="0040065B"/>
    <w:rsid w:val="00402489"/>
    <w:rsid w:val="0040415B"/>
    <w:rsid w:val="00410903"/>
    <w:rsid w:val="00410BC1"/>
    <w:rsid w:val="0041619C"/>
    <w:rsid w:val="00427248"/>
    <w:rsid w:val="00435C9A"/>
    <w:rsid w:val="00437CA6"/>
    <w:rsid w:val="00440474"/>
    <w:rsid w:val="00440880"/>
    <w:rsid w:val="0044147B"/>
    <w:rsid w:val="00451477"/>
    <w:rsid w:val="00452081"/>
    <w:rsid w:val="004527E1"/>
    <w:rsid w:val="00453399"/>
    <w:rsid w:val="00454F17"/>
    <w:rsid w:val="00465851"/>
    <w:rsid w:val="00472892"/>
    <w:rsid w:val="0047765F"/>
    <w:rsid w:val="00481A04"/>
    <w:rsid w:val="00482137"/>
    <w:rsid w:val="004828FE"/>
    <w:rsid w:val="00482BD8"/>
    <w:rsid w:val="00483874"/>
    <w:rsid w:val="00485AED"/>
    <w:rsid w:val="0049071C"/>
    <w:rsid w:val="00492F41"/>
    <w:rsid w:val="004A1D40"/>
    <w:rsid w:val="004A51C3"/>
    <w:rsid w:val="004C65BE"/>
    <w:rsid w:val="004C6C93"/>
    <w:rsid w:val="004D379C"/>
    <w:rsid w:val="004E16D9"/>
    <w:rsid w:val="004E4A82"/>
    <w:rsid w:val="004F0BC8"/>
    <w:rsid w:val="004F2F07"/>
    <w:rsid w:val="004F3D2C"/>
    <w:rsid w:val="004F4E36"/>
    <w:rsid w:val="0051374E"/>
    <w:rsid w:val="0051433D"/>
    <w:rsid w:val="00514B2A"/>
    <w:rsid w:val="0052266A"/>
    <w:rsid w:val="00525E73"/>
    <w:rsid w:val="00527C49"/>
    <w:rsid w:val="0053157D"/>
    <w:rsid w:val="00534030"/>
    <w:rsid w:val="00536AC0"/>
    <w:rsid w:val="00542D3D"/>
    <w:rsid w:val="005440EA"/>
    <w:rsid w:val="00547024"/>
    <w:rsid w:val="00566874"/>
    <w:rsid w:val="00575A1B"/>
    <w:rsid w:val="00581A4D"/>
    <w:rsid w:val="005847B5"/>
    <w:rsid w:val="00591D56"/>
    <w:rsid w:val="00592ECE"/>
    <w:rsid w:val="005A738D"/>
    <w:rsid w:val="005B1745"/>
    <w:rsid w:val="005B3A9B"/>
    <w:rsid w:val="005C0B8B"/>
    <w:rsid w:val="005D23D6"/>
    <w:rsid w:val="005D4B9B"/>
    <w:rsid w:val="005E0972"/>
    <w:rsid w:val="00607D31"/>
    <w:rsid w:val="006344DB"/>
    <w:rsid w:val="006345B7"/>
    <w:rsid w:val="00634E81"/>
    <w:rsid w:val="00635E87"/>
    <w:rsid w:val="0064205F"/>
    <w:rsid w:val="006573CE"/>
    <w:rsid w:val="006616AC"/>
    <w:rsid w:val="006706DD"/>
    <w:rsid w:val="00674B4F"/>
    <w:rsid w:val="00676BA0"/>
    <w:rsid w:val="00681464"/>
    <w:rsid w:val="00685A03"/>
    <w:rsid w:val="006A0F98"/>
    <w:rsid w:val="006D285C"/>
    <w:rsid w:val="006D6AFC"/>
    <w:rsid w:val="006E1BD6"/>
    <w:rsid w:val="006E1EAB"/>
    <w:rsid w:val="006E4CC9"/>
    <w:rsid w:val="006E71BD"/>
    <w:rsid w:val="006E7DAA"/>
    <w:rsid w:val="006E7DC3"/>
    <w:rsid w:val="00702DAB"/>
    <w:rsid w:val="00723C30"/>
    <w:rsid w:val="00731B31"/>
    <w:rsid w:val="007469A6"/>
    <w:rsid w:val="0076373D"/>
    <w:rsid w:val="00773F4D"/>
    <w:rsid w:val="0078225D"/>
    <w:rsid w:val="0078461A"/>
    <w:rsid w:val="00786A4D"/>
    <w:rsid w:val="00786B3F"/>
    <w:rsid w:val="00791EC3"/>
    <w:rsid w:val="00796535"/>
    <w:rsid w:val="00796BC0"/>
    <w:rsid w:val="007B231F"/>
    <w:rsid w:val="007B7CD8"/>
    <w:rsid w:val="007C63A5"/>
    <w:rsid w:val="007D0A5A"/>
    <w:rsid w:val="007D41ED"/>
    <w:rsid w:val="007F46B3"/>
    <w:rsid w:val="007F524E"/>
    <w:rsid w:val="00825B3A"/>
    <w:rsid w:val="00836CD5"/>
    <w:rsid w:val="0084009C"/>
    <w:rsid w:val="00856EF8"/>
    <w:rsid w:val="00875CC6"/>
    <w:rsid w:val="00876B24"/>
    <w:rsid w:val="008923E4"/>
    <w:rsid w:val="00893F73"/>
    <w:rsid w:val="008A3ACC"/>
    <w:rsid w:val="008A507B"/>
    <w:rsid w:val="008A68EF"/>
    <w:rsid w:val="008B0422"/>
    <w:rsid w:val="008B1544"/>
    <w:rsid w:val="008C5F3C"/>
    <w:rsid w:val="008D2534"/>
    <w:rsid w:val="008D407C"/>
    <w:rsid w:val="008E082B"/>
    <w:rsid w:val="008E23A7"/>
    <w:rsid w:val="008E62EB"/>
    <w:rsid w:val="008E7E13"/>
    <w:rsid w:val="008F04A7"/>
    <w:rsid w:val="008F05BA"/>
    <w:rsid w:val="00900681"/>
    <w:rsid w:val="00904F37"/>
    <w:rsid w:val="00911152"/>
    <w:rsid w:val="00926029"/>
    <w:rsid w:val="00933CF6"/>
    <w:rsid w:val="00936863"/>
    <w:rsid w:val="0093773B"/>
    <w:rsid w:val="009410DB"/>
    <w:rsid w:val="00946FC1"/>
    <w:rsid w:val="009550CF"/>
    <w:rsid w:val="00956A93"/>
    <w:rsid w:val="00957F0A"/>
    <w:rsid w:val="009648B2"/>
    <w:rsid w:val="00966912"/>
    <w:rsid w:val="00966974"/>
    <w:rsid w:val="00985F46"/>
    <w:rsid w:val="00986E5B"/>
    <w:rsid w:val="00987CB6"/>
    <w:rsid w:val="00992816"/>
    <w:rsid w:val="00995052"/>
    <w:rsid w:val="00995084"/>
    <w:rsid w:val="009A3B7D"/>
    <w:rsid w:val="009A5EF8"/>
    <w:rsid w:val="009C5E54"/>
    <w:rsid w:val="009C5F58"/>
    <w:rsid w:val="009C61B4"/>
    <w:rsid w:val="009E13CE"/>
    <w:rsid w:val="009E66B5"/>
    <w:rsid w:val="009E6CBF"/>
    <w:rsid w:val="009F156F"/>
    <w:rsid w:val="009F1D79"/>
    <w:rsid w:val="00A06E22"/>
    <w:rsid w:val="00A15B9E"/>
    <w:rsid w:val="00A20808"/>
    <w:rsid w:val="00A25D1F"/>
    <w:rsid w:val="00A33531"/>
    <w:rsid w:val="00A46315"/>
    <w:rsid w:val="00A466B3"/>
    <w:rsid w:val="00A57667"/>
    <w:rsid w:val="00A65242"/>
    <w:rsid w:val="00A65FB9"/>
    <w:rsid w:val="00A65FF3"/>
    <w:rsid w:val="00A76192"/>
    <w:rsid w:val="00A814AB"/>
    <w:rsid w:val="00A85937"/>
    <w:rsid w:val="00A879FD"/>
    <w:rsid w:val="00A92B9B"/>
    <w:rsid w:val="00A97269"/>
    <w:rsid w:val="00AB60FB"/>
    <w:rsid w:val="00AC1250"/>
    <w:rsid w:val="00AD7F7F"/>
    <w:rsid w:val="00AE0F60"/>
    <w:rsid w:val="00AE399F"/>
    <w:rsid w:val="00AE3AC3"/>
    <w:rsid w:val="00AE44C3"/>
    <w:rsid w:val="00AE6B2C"/>
    <w:rsid w:val="00AF11DA"/>
    <w:rsid w:val="00AF60FE"/>
    <w:rsid w:val="00B11204"/>
    <w:rsid w:val="00B130C0"/>
    <w:rsid w:val="00B179C6"/>
    <w:rsid w:val="00B2174E"/>
    <w:rsid w:val="00B26743"/>
    <w:rsid w:val="00B324D6"/>
    <w:rsid w:val="00B420F2"/>
    <w:rsid w:val="00B4443A"/>
    <w:rsid w:val="00B47DA9"/>
    <w:rsid w:val="00B5463C"/>
    <w:rsid w:val="00B67072"/>
    <w:rsid w:val="00B70CED"/>
    <w:rsid w:val="00B742CE"/>
    <w:rsid w:val="00B7463C"/>
    <w:rsid w:val="00B80844"/>
    <w:rsid w:val="00B83736"/>
    <w:rsid w:val="00B86A74"/>
    <w:rsid w:val="00B873EF"/>
    <w:rsid w:val="00B911F9"/>
    <w:rsid w:val="00B97BC1"/>
    <w:rsid w:val="00BA1310"/>
    <w:rsid w:val="00BA282E"/>
    <w:rsid w:val="00BA28A2"/>
    <w:rsid w:val="00BA6D70"/>
    <w:rsid w:val="00BA7D2B"/>
    <w:rsid w:val="00BB46C0"/>
    <w:rsid w:val="00BC0093"/>
    <w:rsid w:val="00BC0EBF"/>
    <w:rsid w:val="00BE4871"/>
    <w:rsid w:val="00BF757D"/>
    <w:rsid w:val="00C02134"/>
    <w:rsid w:val="00C02662"/>
    <w:rsid w:val="00C02C7E"/>
    <w:rsid w:val="00C0599E"/>
    <w:rsid w:val="00C11D7C"/>
    <w:rsid w:val="00C1759A"/>
    <w:rsid w:val="00C312A8"/>
    <w:rsid w:val="00C31891"/>
    <w:rsid w:val="00C44089"/>
    <w:rsid w:val="00C46014"/>
    <w:rsid w:val="00C51745"/>
    <w:rsid w:val="00C54290"/>
    <w:rsid w:val="00C56529"/>
    <w:rsid w:val="00C7559E"/>
    <w:rsid w:val="00CB2E68"/>
    <w:rsid w:val="00CB6A48"/>
    <w:rsid w:val="00CC3220"/>
    <w:rsid w:val="00CD03E4"/>
    <w:rsid w:val="00CD2AA6"/>
    <w:rsid w:val="00CF20AC"/>
    <w:rsid w:val="00CF6175"/>
    <w:rsid w:val="00D16A3F"/>
    <w:rsid w:val="00D23083"/>
    <w:rsid w:val="00D40F09"/>
    <w:rsid w:val="00D544D5"/>
    <w:rsid w:val="00D5656C"/>
    <w:rsid w:val="00D56E2D"/>
    <w:rsid w:val="00D7028C"/>
    <w:rsid w:val="00D71F75"/>
    <w:rsid w:val="00D75791"/>
    <w:rsid w:val="00D772C0"/>
    <w:rsid w:val="00D86BE6"/>
    <w:rsid w:val="00D94BD3"/>
    <w:rsid w:val="00DA0F6B"/>
    <w:rsid w:val="00DA1FB3"/>
    <w:rsid w:val="00DA402E"/>
    <w:rsid w:val="00DB38F7"/>
    <w:rsid w:val="00DB3AC4"/>
    <w:rsid w:val="00DBF896"/>
    <w:rsid w:val="00DC0DC9"/>
    <w:rsid w:val="00DC22CE"/>
    <w:rsid w:val="00DD6410"/>
    <w:rsid w:val="00DE1A5A"/>
    <w:rsid w:val="00DE75A1"/>
    <w:rsid w:val="00DF285B"/>
    <w:rsid w:val="00E0532F"/>
    <w:rsid w:val="00E0562C"/>
    <w:rsid w:val="00E14B3E"/>
    <w:rsid w:val="00E24EBC"/>
    <w:rsid w:val="00E311BF"/>
    <w:rsid w:val="00E4104D"/>
    <w:rsid w:val="00E46DA6"/>
    <w:rsid w:val="00E52C24"/>
    <w:rsid w:val="00E75679"/>
    <w:rsid w:val="00E7662B"/>
    <w:rsid w:val="00E8436A"/>
    <w:rsid w:val="00E87B67"/>
    <w:rsid w:val="00E9651C"/>
    <w:rsid w:val="00E97F26"/>
    <w:rsid w:val="00EA1458"/>
    <w:rsid w:val="00EA7FC2"/>
    <w:rsid w:val="00EC224E"/>
    <w:rsid w:val="00EC3E93"/>
    <w:rsid w:val="00ED2754"/>
    <w:rsid w:val="00ED319E"/>
    <w:rsid w:val="00ED47D0"/>
    <w:rsid w:val="00ED6B31"/>
    <w:rsid w:val="00ED7089"/>
    <w:rsid w:val="00EF3E06"/>
    <w:rsid w:val="00EF53C1"/>
    <w:rsid w:val="00EF720E"/>
    <w:rsid w:val="00F0420E"/>
    <w:rsid w:val="00F04EAA"/>
    <w:rsid w:val="00F11516"/>
    <w:rsid w:val="00F126EF"/>
    <w:rsid w:val="00F1436E"/>
    <w:rsid w:val="00F161E8"/>
    <w:rsid w:val="00F32779"/>
    <w:rsid w:val="00F46169"/>
    <w:rsid w:val="00F6574F"/>
    <w:rsid w:val="00F67C53"/>
    <w:rsid w:val="00F71ED3"/>
    <w:rsid w:val="00F867F8"/>
    <w:rsid w:val="00F96203"/>
    <w:rsid w:val="00FA3D16"/>
    <w:rsid w:val="00FA5210"/>
    <w:rsid w:val="00FB0481"/>
    <w:rsid w:val="00FC0032"/>
    <w:rsid w:val="00FC1447"/>
    <w:rsid w:val="00FC2327"/>
    <w:rsid w:val="00FC3393"/>
    <w:rsid w:val="00FC75D0"/>
    <w:rsid w:val="00FD1B59"/>
    <w:rsid w:val="00FD330C"/>
    <w:rsid w:val="00FD379B"/>
    <w:rsid w:val="00FE2E3D"/>
    <w:rsid w:val="01C6A2ED"/>
    <w:rsid w:val="01DB9753"/>
    <w:rsid w:val="0320D2C6"/>
    <w:rsid w:val="040591C1"/>
    <w:rsid w:val="04B4FA21"/>
    <w:rsid w:val="05959E21"/>
    <w:rsid w:val="06AF0055"/>
    <w:rsid w:val="072D9B89"/>
    <w:rsid w:val="07315184"/>
    <w:rsid w:val="0766F13E"/>
    <w:rsid w:val="07BB400C"/>
    <w:rsid w:val="08A56D74"/>
    <w:rsid w:val="0C0AF217"/>
    <w:rsid w:val="0C3EE0B9"/>
    <w:rsid w:val="0C68E65B"/>
    <w:rsid w:val="0C7DF259"/>
    <w:rsid w:val="0DE8AADB"/>
    <w:rsid w:val="0FBA5320"/>
    <w:rsid w:val="0FBC2C7F"/>
    <w:rsid w:val="1085E176"/>
    <w:rsid w:val="12FA43E7"/>
    <w:rsid w:val="13850EE0"/>
    <w:rsid w:val="145E106B"/>
    <w:rsid w:val="147E16CE"/>
    <w:rsid w:val="167996D6"/>
    <w:rsid w:val="16D9BF1C"/>
    <w:rsid w:val="170A65C5"/>
    <w:rsid w:val="1893A0B3"/>
    <w:rsid w:val="19092A36"/>
    <w:rsid w:val="1A5575BD"/>
    <w:rsid w:val="1B6726C3"/>
    <w:rsid w:val="1B95B525"/>
    <w:rsid w:val="1BA1C39E"/>
    <w:rsid w:val="1BCD8145"/>
    <w:rsid w:val="1CD7179D"/>
    <w:rsid w:val="1DAD1756"/>
    <w:rsid w:val="1DBB69F8"/>
    <w:rsid w:val="1F8FB3C4"/>
    <w:rsid w:val="2018189E"/>
    <w:rsid w:val="20652D1D"/>
    <w:rsid w:val="225A99E4"/>
    <w:rsid w:val="24C40ADD"/>
    <w:rsid w:val="258250BE"/>
    <w:rsid w:val="265D32EF"/>
    <w:rsid w:val="2713CE74"/>
    <w:rsid w:val="27B32FC5"/>
    <w:rsid w:val="28E39A43"/>
    <w:rsid w:val="2942D9C2"/>
    <w:rsid w:val="2A1EC27A"/>
    <w:rsid w:val="2BAD3686"/>
    <w:rsid w:val="2C1CF6B0"/>
    <w:rsid w:val="2C8C3EDE"/>
    <w:rsid w:val="2DCDA048"/>
    <w:rsid w:val="2FA48F5E"/>
    <w:rsid w:val="30DB7233"/>
    <w:rsid w:val="3123DD82"/>
    <w:rsid w:val="31B59288"/>
    <w:rsid w:val="320C4926"/>
    <w:rsid w:val="324AE792"/>
    <w:rsid w:val="34188C76"/>
    <w:rsid w:val="34930ADE"/>
    <w:rsid w:val="3522E52E"/>
    <w:rsid w:val="353CC677"/>
    <w:rsid w:val="358D1FA3"/>
    <w:rsid w:val="35B588DE"/>
    <w:rsid w:val="35B995C1"/>
    <w:rsid w:val="369654C5"/>
    <w:rsid w:val="36F3DE02"/>
    <w:rsid w:val="3762DDCA"/>
    <w:rsid w:val="37F896B3"/>
    <w:rsid w:val="39654676"/>
    <w:rsid w:val="3A7AC292"/>
    <w:rsid w:val="3A7CCC24"/>
    <w:rsid w:val="3ABF549F"/>
    <w:rsid w:val="3CFBF0CA"/>
    <w:rsid w:val="3D121C2C"/>
    <w:rsid w:val="3ED9380D"/>
    <w:rsid w:val="3F83C24A"/>
    <w:rsid w:val="40575482"/>
    <w:rsid w:val="44015895"/>
    <w:rsid w:val="4425E048"/>
    <w:rsid w:val="44B78CCA"/>
    <w:rsid w:val="4519D785"/>
    <w:rsid w:val="46AB9D55"/>
    <w:rsid w:val="47321065"/>
    <w:rsid w:val="48F5E3C4"/>
    <w:rsid w:val="4A0020A2"/>
    <w:rsid w:val="4A70F56A"/>
    <w:rsid w:val="4B1D1D64"/>
    <w:rsid w:val="4BCFBDA0"/>
    <w:rsid w:val="4C513F65"/>
    <w:rsid w:val="4CD09735"/>
    <w:rsid w:val="4E055878"/>
    <w:rsid w:val="500A4514"/>
    <w:rsid w:val="506C6BFC"/>
    <w:rsid w:val="5364E2AD"/>
    <w:rsid w:val="54B59D19"/>
    <w:rsid w:val="556AED45"/>
    <w:rsid w:val="55F61838"/>
    <w:rsid w:val="5608909F"/>
    <w:rsid w:val="59483811"/>
    <w:rsid w:val="5A4344C5"/>
    <w:rsid w:val="5C17A430"/>
    <w:rsid w:val="5C4BAD36"/>
    <w:rsid w:val="5EA4CEB2"/>
    <w:rsid w:val="5EB71E96"/>
    <w:rsid w:val="606A9FC5"/>
    <w:rsid w:val="6142C8D5"/>
    <w:rsid w:val="627BCB10"/>
    <w:rsid w:val="62CF5BCE"/>
    <w:rsid w:val="64329389"/>
    <w:rsid w:val="64754926"/>
    <w:rsid w:val="6667CA1E"/>
    <w:rsid w:val="67B41C0F"/>
    <w:rsid w:val="67C01174"/>
    <w:rsid w:val="68618A26"/>
    <w:rsid w:val="6876C6CF"/>
    <w:rsid w:val="68D5F214"/>
    <w:rsid w:val="6A402AAA"/>
    <w:rsid w:val="6A40BE9E"/>
    <w:rsid w:val="6C82CA74"/>
    <w:rsid w:val="6D5F3DFB"/>
    <w:rsid w:val="6E74E7EC"/>
    <w:rsid w:val="7289AA51"/>
    <w:rsid w:val="73A489A4"/>
    <w:rsid w:val="776EF175"/>
    <w:rsid w:val="77BE9F48"/>
    <w:rsid w:val="7975976B"/>
    <w:rsid w:val="7A7EF64C"/>
    <w:rsid w:val="7AED6500"/>
    <w:rsid w:val="7AEE20D4"/>
    <w:rsid w:val="7B992873"/>
    <w:rsid w:val="7BC49712"/>
    <w:rsid w:val="7CAE4A93"/>
    <w:rsid w:val="7E562BD1"/>
    <w:rsid w:val="7E8354DE"/>
    <w:rsid w:val="7ED5A0F0"/>
    <w:rsid w:val="7EE439F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F096A"/>
  <w15:chartTrackingRefBased/>
  <w15:docId w15:val="{45DCC7A6-3EC7-43A8-9508-FAFDAF947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next w:val="Normaallaad"/>
    <w:link w:val="Pealkiri1Mrk"/>
    <w:uiPriority w:val="9"/>
    <w:qFormat/>
    <w:rsid w:val="00904F37"/>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04F37"/>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04F37"/>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04F37"/>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04F37"/>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04F37"/>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04F37"/>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04F37"/>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04F37"/>
    <w:pPr>
      <w:keepNext/>
      <w:keepLines/>
      <w:outlineLvl w:val="8"/>
    </w:pPr>
    <w:rPr>
      <w:rFonts w:eastAsiaTheme="majorEastAsia" w:cstheme="majorBidi"/>
      <w:color w:val="272727" w:themeColor="text1" w:themeTint="D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904F37"/>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semiHidden/>
    <w:rsid w:val="00904F37"/>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semiHidden/>
    <w:rsid w:val="00904F37"/>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904F37"/>
    <w:rPr>
      <w:rFonts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904F37"/>
    <w:rPr>
      <w:rFonts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904F37"/>
    <w:rPr>
      <w:rFonts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904F37"/>
    <w:rPr>
      <w:rFonts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904F37"/>
    <w:rPr>
      <w:rFonts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904F37"/>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04F37"/>
    <w:pPr>
      <w:spacing w:after="80"/>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904F37"/>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904F37"/>
    <w:pPr>
      <w:numPr>
        <w:ilvl w:val="1"/>
      </w:numPr>
    </w:pPr>
    <w:rPr>
      <w:rFonts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904F3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04F37"/>
    <w:pPr>
      <w:spacing w:before="160"/>
      <w:jc w:val="center"/>
    </w:pPr>
    <w:rPr>
      <w:i/>
      <w:iCs/>
      <w:color w:val="404040" w:themeColor="text1" w:themeTint="BF"/>
    </w:rPr>
  </w:style>
  <w:style w:type="character" w:styleId="TsitaatMrk" w:customStyle="1">
    <w:name w:val="Tsitaat Märk"/>
    <w:basedOn w:val="Liguvaikefont"/>
    <w:link w:val="Tsitaat"/>
    <w:uiPriority w:val="29"/>
    <w:rsid w:val="00904F37"/>
    <w:rPr>
      <w:i/>
      <w:iCs/>
      <w:color w:val="404040" w:themeColor="text1" w:themeTint="BF"/>
    </w:rPr>
  </w:style>
  <w:style w:type="paragraph" w:styleId="Loendilik">
    <w:name w:val="List Paragraph"/>
    <w:basedOn w:val="Normaallaad"/>
    <w:uiPriority w:val="34"/>
    <w:qFormat/>
    <w:rsid w:val="00904F37"/>
    <w:pPr>
      <w:ind w:left="720"/>
      <w:contextualSpacing/>
    </w:pPr>
  </w:style>
  <w:style w:type="character" w:styleId="Selgeltmrgatavrhutus">
    <w:name w:val="Intense Emphasis"/>
    <w:basedOn w:val="Liguvaikefont"/>
    <w:uiPriority w:val="21"/>
    <w:qFormat/>
    <w:rsid w:val="00904F37"/>
    <w:rPr>
      <w:i/>
      <w:iCs/>
      <w:color w:val="0F4761" w:themeColor="accent1" w:themeShade="BF"/>
    </w:rPr>
  </w:style>
  <w:style w:type="paragraph" w:styleId="Selgeltmrgatavtsitaat">
    <w:name w:val="Intense Quote"/>
    <w:basedOn w:val="Normaallaad"/>
    <w:next w:val="Normaallaad"/>
    <w:link w:val="SelgeltmrgatavtsitaatMrk"/>
    <w:uiPriority w:val="30"/>
    <w:qFormat/>
    <w:rsid w:val="00904F37"/>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904F37"/>
    <w:rPr>
      <w:i/>
      <w:iCs/>
      <w:color w:val="0F4761" w:themeColor="accent1" w:themeShade="BF"/>
    </w:rPr>
  </w:style>
  <w:style w:type="character" w:styleId="Selgeltmrgatavviide">
    <w:name w:val="Intense Reference"/>
    <w:basedOn w:val="Liguvaikefont"/>
    <w:uiPriority w:val="32"/>
    <w:qFormat/>
    <w:rsid w:val="00904F37"/>
    <w:rPr>
      <w:b/>
      <w:bCs/>
      <w:smallCaps/>
      <w:color w:val="0F4761" w:themeColor="accent1" w:themeShade="BF"/>
      <w:spacing w:val="5"/>
    </w:rPr>
  </w:style>
  <w:style w:type="paragraph" w:styleId="Redaktsioon">
    <w:name w:val="Revision"/>
    <w:hidden/>
    <w:uiPriority w:val="99"/>
    <w:semiHidden/>
    <w:rsid w:val="009F1D79"/>
  </w:style>
  <w:style w:type="character" w:styleId="Kommentaariviide">
    <w:name w:val="annotation reference"/>
    <w:basedOn w:val="Liguvaikefont"/>
    <w:uiPriority w:val="99"/>
    <w:semiHidden/>
    <w:unhideWhenUsed/>
    <w:rsid w:val="008E7E13"/>
    <w:rPr>
      <w:sz w:val="16"/>
      <w:szCs w:val="16"/>
    </w:rPr>
  </w:style>
  <w:style w:type="paragraph" w:styleId="Kommentaaritekst">
    <w:name w:val="annotation text"/>
    <w:basedOn w:val="Normaallaad"/>
    <w:link w:val="KommentaaritekstMrk"/>
    <w:uiPriority w:val="99"/>
    <w:unhideWhenUsed/>
    <w:rsid w:val="008E7E13"/>
    <w:rPr>
      <w:sz w:val="20"/>
      <w:szCs w:val="20"/>
    </w:rPr>
  </w:style>
  <w:style w:type="character" w:styleId="KommentaaritekstMrk" w:customStyle="1">
    <w:name w:val="Kommentaari tekst Märk"/>
    <w:basedOn w:val="Liguvaikefont"/>
    <w:link w:val="Kommentaaritekst"/>
    <w:uiPriority w:val="99"/>
    <w:rsid w:val="008E7E13"/>
    <w:rPr>
      <w:sz w:val="20"/>
      <w:szCs w:val="20"/>
    </w:rPr>
  </w:style>
  <w:style w:type="paragraph" w:styleId="Kommentaariteema">
    <w:name w:val="annotation subject"/>
    <w:basedOn w:val="Kommentaaritekst"/>
    <w:next w:val="Kommentaaritekst"/>
    <w:link w:val="KommentaariteemaMrk"/>
    <w:uiPriority w:val="99"/>
    <w:semiHidden/>
    <w:unhideWhenUsed/>
    <w:rsid w:val="008E7E13"/>
    <w:rPr>
      <w:b/>
      <w:bCs/>
    </w:rPr>
  </w:style>
  <w:style w:type="character" w:styleId="KommentaariteemaMrk" w:customStyle="1">
    <w:name w:val="Kommentaari teema Märk"/>
    <w:basedOn w:val="KommentaaritekstMrk"/>
    <w:link w:val="Kommentaariteema"/>
    <w:uiPriority w:val="99"/>
    <w:semiHidden/>
    <w:rsid w:val="008E7E13"/>
    <w:rPr>
      <w:b/>
      <w:bCs/>
      <w:sz w:val="20"/>
      <w:szCs w:val="20"/>
    </w:rPr>
  </w:style>
  <w:style w:type="paragraph" w:styleId="Pis">
    <w:name w:val="header"/>
    <w:basedOn w:val="Normaallaad"/>
    <w:link w:val="PisMrk"/>
    <w:uiPriority w:val="99"/>
    <w:unhideWhenUsed/>
    <w:rsid w:val="00317869"/>
    <w:pPr>
      <w:tabs>
        <w:tab w:val="center" w:pos="4536"/>
        <w:tab w:val="right" w:pos="9072"/>
      </w:tabs>
    </w:pPr>
  </w:style>
  <w:style w:type="character" w:styleId="PisMrk" w:customStyle="1">
    <w:name w:val="Päis Märk"/>
    <w:basedOn w:val="Liguvaikefont"/>
    <w:link w:val="Pis"/>
    <w:uiPriority w:val="99"/>
    <w:rsid w:val="00317869"/>
  </w:style>
  <w:style w:type="paragraph" w:styleId="Jalus">
    <w:name w:val="footer"/>
    <w:basedOn w:val="Normaallaad"/>
    <w:link w:val="JalusMrk"/>
    <w:uiPriority w:val="99"/>
    <w:unhideWhenUsed/>
    <w:rsid w:val="00317869"/>
    <w:pPr>
      <w:tabs>
        <w:tab w:val="center" w:pos="4536"/>
        <w:tab w:val="right" w:pos="9072"/>
      </w:tabs>
    </w:pPr>
  </w:style>
  <w:style w:type="character" w:styleId="JalusMrk" w:customStyle="1">
    <w:name w:val="Jalus Märk"/>
    <w:basedOn w:val="Liguvaikefont"/>
    <w:link w:val="Jalus"/>
    <w:uiPriority w:val="99"/>
    <w:rsid w:val="003178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comments.xml.rels>&#65279;<?xml version="1.0" encoding="utf-8"?><Relationships xmlns="http://schemas.openxmlformats.org/package/2006/relationships"><Relationship Type="http://schemas.openxmlformats.org/officeDocument/2006/relationships/hyperlink" Target="https://www.justdigi.ee/sites/default/files/documents/2022-10/Eeln%c3%b5u%20ja%20seletuskirja%20vormistamise%20juhend.pdf" TargetMode="External" Id="Rcbb145c37c674205" /></Relationship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header" Target="header1.xml" Id="rId10"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header" Target="header3.xml" Id="rId14" /><Relationship Type="http://schemas.openxmlformats.org/officeDocument/2006/relationships/comments" Target="comments.xml" Id="R1cb03e83210c446d" /><Relationship Type="http://schemas.microsoft.com/office/2016/09/relationships/commentsIds" Target="commentsIds.xml" Id="Rdad938b6625b48eb" /><Relationship Type="http://schemas.microsoft.com/office/2011/relationships/commentsExtended" Target="commentsExtended.xml" Id="R121c993758a94df8" /><Relationship Type="http://schemas.microsoft.com/office/2018/08/relationships/commentsExtensible" Target="commentsExtensible.xml" Id="Rc54ea5e4ccf24d3e" /><Relationship Type="http://schemas.microsoft.com/office/2011/relationships/people" Target="people.xml" Id="Rb625b4eed2d44470" /></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1615F9-780F-49EF-A971-2BE210422EFF}">
  <ds:schemaRefs>
    <ds:schemaRef ds:uri="http://schemas.openxmlformats.org/officeDocument/2006/bibliography"/>
  </ds:schemaRefs>
</ds:datastoreItem>
</file>

<file path=customXml/itemProps2.xml><?xml version="1.0" encoding="utf-8"?>
<ds:datastoreItem xmlns:ds="http://schemas.openxmlformats.org/officeDocument/2006/customXml" ds:itemID="{6239DF27-A228-46BE-A86E-81CA4D76096F}"/>
</file>

<file path=customXml/itemProps3.xml><?xml version="1.0" encoding="utf-8"?>
<ds:datastoreItem xmlns:ds="http://schemas.openxmlformats.org/officeDocument/2006/customXml" ds:itemID="{F1369EDC-0441-4A8B-BEBD-8F6200E09236}">
  <ds:schemaRefs>
    <ds:schemaRef ds:uri="http://schemas.microsoft.com/office/2006/metadata/properties"/>
    <ds:schemaRef ds:uri="http://schemas.microsoft.com/office/infopath/2007/PartnerControls"/>
    <ds:schemaRef ds:uri="02667285-6ae0-43f4-9ab8-d642f6bc0a96"/>
    <ds:schemaRef ds:uri="9b483750-598d-46a0-877d-052f8f804d23"/>
  </ds:schemaRefs>
</ds:datastoreItem>
</file>

<file path=customXml/itemProps4.xml><?xml version="1.0" encoding="utf-8"?>
<ds:datastoreItem xmlns:ds="http://schemas.openxmlformats.org/officeDocument/2006/customXml" ds:itemID="{3974F39B-D251-44A5-8B12-5220D514646E}">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Käddi Tammiku - MKM</dc:creator>
  <keywords/>
  <dc:description/>
  <lastModifiedBy>Maarja-Liis Lall - JUSTDIGI</lastModifiedBy>
  <revision>15</revision>
  <dcterms:created xsi:type="dcterms:W3CDTF">2025-09-04T09:43:00.0000000Z</dcterms:created>
  <dcterms:modified xsi:type="dcterms:W3CDTF">2025-10-06T09:00:02.7377620Z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2025-08-06T13:45:16Z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527702b7-5253-481f-9d98-2e9e9cf3a9cd</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